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A5C16" w14:textId="77777777" w:rsidR="000676D4" w:rsidRPr="003A4AB4" w:rsidRDefault="000676D4" w:rsidP="003954DB">
      <w:pPr>
        <w:ind w:left="0" w:hanging="2"/>
        <w:rPr>
          <w:rFonts w:asciiTheme="majorHAnsi" w:hAnsiTheme="majorHAnsi" w:cstheme="majorHAnsi"/>
          <w:b/>
          <w:sz w:val="22"/>
          <w:szCs w:val="22"/>
        </w:rPr>
      </w:pPr>
    </w:p>
    <w:p w14:paraId="296B840C" w14:textId="77777777" w:rsidR="000676D4" w:rsidRPr="003A4AB4" w:rsidRDefault="000676D4">
      <w:pPr>
        <w:ind w:left="0" w:hanging="2"/>
        <w:jc w:val="both"/>
        <w:rPr>
          <w:rFonts w:asciiTheme="majorHAnsi" w:hAnsiTheme="majorHAnsi" w:cstheme="majorHAnsi"/>
          <w:sz w:val="22"/>
          <w:szCs w:val="22"/>
        </w:rPr>
      </w:pPr>
    </w:p>
    <w:p w14:paraId="1CB581D9" w14:textId="77777777" w:rsidR="0026106C" w:rsidRPr="003A4AB4" w:rsidRDefault="0026106C" w:rsidP="0026106C">
      <w:pPr>
        <w:spacing w:line="240" w:lineRule="auto"/>
        <w:ind w:left="0" w:hanging="2"/>
        <w:rPr>
          <w:rFonts w:asciiTheme="majorHAnsi" w:hAnsiTheme="majorHAnsi" w:cstheme="majorHAnsi"/>
          <w:sz w:val="22"/>
          <w:szCs w:val="22"/>
        </w:rPr>
      </w:pPr>
      <w:r w:rsidRPr="003A4AB4">
        <w:rPr>
          <w:rFonts w:asciiTheme="majorHAnsi" w:hAnsiTheme="majorHAnsi" w:cstheme="majorHAnsi"/>
          <w:sz w:val="22"/>
          <w:szCs w:val="22"/>
        </w:rPr>
        <w:t>CURRENTDATE</w:t>
      </w:r>
    </w:p>
    <w:p w14:paraId="7A43323A" w14:textId="77777777" w:rsidR="0026106C" w:rsidRPr="003A4AB4" w:rsidRDefault="0026106C" w:rsidP="0026106C">
      <w:pPr>
        <w:spacing w:line="240" w:lineRule="auto"/>
        <w:ind w:left="0" w:hanging="2"/>
        <w:rPr>
          <w:rFonts w:asciiTheme="majorHAnsi" w:hAnsiTheme="majorHAnsi" w:cstheme="majorHAnsi"/>
          <w:sz w:val="22"/>
          <w:szCs w:val="22"/>
        </w:rPr>
      </w:pPr>
    </w:p>
    <w:p w14:paraId="7EEAD773" w14:textId="77777777" w:rsidR="0026106C" w:rsidRPr="003A4AB4" w:rsidRDefault="0026106C" w:rsidP="0026106C">
      <w:pPr>
        <w:spacing w:line="240" w:lineRule="auto"/>
        <w:ind w:left="0" w:hanging="2"/>
        <w:rPr>
          <w:rFonts w:asciiTheme="majorHAnsi" w:hAnsiTheme="majorHAnsi" w:cstheme="majorHAnsi"/>
          <w:sz w:val="22"/>
          <w:szCs w:val="22"/>
        </w:rPr>
      </w:pPr>
      <w:r w:rsidRPr="003A4AB4">
        <w:rPr>
          <w:rFonts w:asciiTheme="majorHAnsi" w:hAnsiTheme="majorHAnsi" w:cstheme="majorHAnsi"/>
          <w:sz w:val="22"/>
          <w:szCs w:val="22"/>
        </w:rPr>
        <w:t xml:space="preserve">APPLICANTFNAME APPLICANTLNAME </w:t>
      </w:r>
    </w:p>
    <w:p w14:paraId="125844B3" w14:textId="77777777" w:rsidR="0026106C" w:rsidRPr="003A4AB4" w:rsidRDefault="0026106C" w:rsidP="0026106C">
      <w:pPr>
        <w:spacing w:line="240" w:lineRule="auto"/>
        <w:ind w:left="0" w:hanging="2"/>
        <w:rPr>
          <w:rFonts w:asciiTheme="majorHAnsi" w:hAnsiTheme="majorHAnsi" w:cstheme="majorHAnsi"/>
          <w:sz w:val="22"/>
          <w:szCs w:val="22"/>
        </w:rPr>
      </w:pPr>
      <w:r w:rsidRPr="003A4AB4">
        <w:rPr>
          <w:rFonts w:asciiTheme="majorHAnsi" w:hAnsiTheme="majorHAnsi" w:cstheme="majorHAnsi"/>
          <w:sz w:val="22"/>
          <w:szCs w:val="22"/>
        </w:rPr>
        <w:t>APPLICANTSTREET1</w:t>
      </w:r>
    </w:p>
    <w:p w14:paraId="5F504C7C" w14:textId="77777777" w:rsidR="0026106C" w:rsidRPr="003A4AB4" w:rsidRDefault="0026106C" w:rsidP="0026106C">
      <w:pPr>
        <w:spacing w:line="240" w:lineRule="auto"/>
        <w:ind w:left="0" w:hanging="2"/>
        <w:rPr>
          <w:rFonts w:asciiTheme="majorHAnsi" w:hAnsiTheme="majorHAnsi" w:cstheme="majorHAnsi"/>
          <w:sz w:val="22"/>
          <w:szCs w:val="22"/>
        </w:rPr>
      </w:pPr>
      <w:r w:rsidRPr="003A4AB4">
        <w:rPr>
          <w:rFonts w:asciiTheme="majorHAnsi" w:hAnsiTheme="majorHAnsi" w:cstheme="majorHAnsi"/>
          <w:sz w:val="22"/>
          <w:szCs w:val="22"/>
        </w:rPr>
        <w:t>APPLICANTSUBURB, APPLICANTSTATE APPLICANTPOSTCODE</w:t>
      </w:r>
    </w:p>
    <w:p w14:paraId="26931980" w14:textId="77777777" w:rsidR="0026106C" w:rsidRPr="003A4AB4" w:rsidRDefault="0026106C" w:rsidP="0026106C">
      <w:pPr>
        <w:spacing w:line="240" w:lineRule="auto"/>
        <w:ind w:left="0" w:hanging="2"/>
        <w:rPr>
          <w:rFonts w:asciiTheme="majorHAnsi" w:hAnsiTheme="majorHAnsi" w:cstheme="majorHAnsi"/>
          <w:sz w:val="22"/>
          <w:szCs w:val="22"/>
        </w:rPr>
      </w:pPr>
    </w:p>
    <w:p w14:paraId="7445FEEA" w14:textId="77777777" w:rsidR="0026106C" w:rsidRPr="003A4AB4" w:rsidRDefault="0026106C" w:rsidP="0026106C">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3A4AB4">
        <w:rPr>
          <w:rFonts w:asciiTheme="majorHAnsi" w:hAnsiTheme="majorHAnsi" w:cstheme="majorHAnsi"/>
          <w:sz w:val="22"/>
          <w:szCs w:val="22"/>
        </w:rPr>
        <w:t>Dear APPLICANTFNAME APPLICANTLNAME:</w:t>
      </w:r>
    </w:p>
    <w:p w14:paraId="3C5158C9" w14:textId="77777777" w:rsidR="0026106C" w:rsidRPr="003A4AB4" w:rsidRDefault="0026106C" w:rsidP="001D5253">
      <w:pPr>
        <w:ind w:left="0" w:hanging="2"/>
        <w:jc w:val="both"/>
        <w:rPr>
          <w:rFonts w:asciiTheme="majorHAnsi" w:hAnsiTheme="majorHAnsi" w:cstheme="majorHAnsi"/>
          <w:sz w:val="22"/>
          <w:szCs w:val="22"/>
        </w:rPr>
      </w:pPr>
    </w:p>
    <w:p w14:paraId="17C7E193" w14:textId="77777777" w:rsidR="0026106C" w:rsidRPr="003A4AB4" w:rsidRDefault="0026106C" w:rsidP="001D5253">
      <w:pPr>
        <w:ind w:left="0" w:hanging="2"/>
        <w:jc w:val="both"/>
        <w:rPr>
          <w:rFonts w:asciiTheme="majorHAnsi" w:hAnsiTheme="majorHAnsi" w:cstheme="majorHAnsi"/>
          <w:sz w:val="22"/>
          <w:szCs w:val="22"/>
        </w:rPr>
      </w:pPr>
      <w:bookmarkStart w:id="0" w:name="_heading=h.ehmewpqt17p1" w:colFirst="0" w:colLast="0"/>
      <w:bookmarkEnd w:id="0"/>
      <w:r w:rsidRPr="003A4AB4">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6A2593F9" w14:textId="77777777" w:rsidR="0026106C" w:rsidRPr="005F2AA9" w:rsidRDefault="0026106C" w:rsidP="0026106C">
      <w:pPr>
        <w:ind w:left="0" w:hanging="2"/>
        <w:rPr>
          <w:rFonts w:asciiTheme="majorHAnsi" w:hAnsiTheme="majorHAnsi" w:cstheme="majorHAnsi"/>
          <w:sz w:val="22"/>
          <w:szCs w:val="22"/>
        </w:rPr>
      </w:pPr>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360"/>
        <w:gridCol w:w="4455"/>
      </w:tblGrid>
      <w:tr w:rsidR="0026106C" w:rsidRPr="003A4AB4" w14:paraId="5DCCD708" w14:textId="77777777" w:rsidTr="00017243">
        <w:trPr>
          <w:trHeight w:val="200"/>
        </w:trPr>
        <w:tc>
          <w:tcPr>
            <w:tcW w:w="3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EAAB3EA"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Posting/Internal Job Title</w:t>
            </w:r>
          </w:p>
        </w:tc>
        <w:tc>
          <w:tcPr>
            <w:tcW w:w="4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C4E689"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JOBTITLE</w:t>
            </w:r>
          </w:p>
        </w:tc>
      </w:tr>
      <w:tr w:rsidR="0026106C" w:rsidRPr="003A4AB4" w14:paraId="5A2D0723"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622FC4"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Department</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CF2E38"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JOBSUBDEPARTMENT</w:t>
            </w:r>
          </w:p>
        </w:tc>
      </w:tr>
      <w:tr w:rsidR="0026106C" w:rsidRPr="003A4AB4" w14:paraId="70FAFBD1"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C77C008"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Department Head</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0E9F1D"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RECRUITERFNAME RECRUITERLNAME</w:t>
            </w:r>
          </w:p>
        </w:tc>
      </w:tr>
      <w:tr w:rsidR="0026106C" w:rsidRPr="003A4AB4" w14:paraId="7489F7E9"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9B6A6C"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Executive 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4EA7D8"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JOBBRAND</w:t>
            </w:r>
          </w:p>
        </w:tc>
      </w:tr>
      <w:tr w:rsidR="0026106C" w:rsidRPr="003A4AB4" w14:paraId="6F8E6BD9"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F89BCE"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Building Location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B7E18E9"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SITETITLE</w:t>
            </w:r>
          </w:p>
        </w:tc>
      </w:tr>
      <w:tr w:rsidR="0026106C" w:rsidRPr="003A4AB4" w14:paraId="164F4E11"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5C31004"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Appointment Term</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4A3E93"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GENERIC_APPOINTMENT_</w:t>
            </w:r>
          </w:p>
        </w:tc>
      </w:tr>
      <w:tr w:rsidR="0026106C" w:rsidRPr="003A4AB4" w14:paraId="7A536BC1"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72B2A5"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Start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3C674A"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OFFERSTARTDATE</w:t>
            </w:r>
          </w:p>
        </w:tc>
      </w:tr>
      <w:tr w:rsidR="0026106C" w:rsidRPr="003A4AB4" w14:paraId="4F05E371"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59BE47"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End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6E58AAD"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OFFERENDDATE</w:t>
            </w:r>
          </w:p>
        </w:tc>
      </w:tr>
      <w:tr w:rsidR="0026106C" w:rsidRPr="003A4AB4" w14:paraId="214658D9"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F342AA"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Full-Time Annual Salary</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513AB8"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$OFFERSUPER</w:t>
            </w:r>
          </w:p>
        </w:tc>
      </w:tr>
      <w:tr w:rsidR="00EE531D" w:rsidRPr="003A4AB4" w14:paraId="2C39369F" w14:textId="77777777" w:rsidTr="00200B01">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B328F" w14:textId="77777777" w:rsidR="00EE531D" w:rsidRPr="00267670" w:rsidRDefault="00EE531D" w:rsidP="00EE531D">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Consideration for Academic Tenure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5F547D" w14:textId="77777777" w:rsidR="00EE531D" w:rsidRPr="00267670" w:rsidRDefault="00EE531D" w:rsidP="00EE531D">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GENERIC_CONSIDERATIONTENTURE_</w:t>
            </w:r>
          </w:p>
        </w:tc>
      </w:tr>
      <w:tr w:rsidR="00EE531D" w:rsidRPr="003A4AB4" w14:paraId="2B9F8956" w14:textId="77777777" w:rsidTr="00200B01">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F14B3A" w14:textId="77777777" w:rsidR="00EE531D" w:rsidRPr="00267670" w:rsidRDefault="00EE531D" w:rsidP="00EE531D">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Tenure Effective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DFC544" w14:textId="77777777" w:rsidR="00EE531D" w:rsidRPr="00267670" w:rsidRDefault="00EE531D" w:rsidP="00EE531D">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GENERIC_TENUREEFFECTIVE_</w:t>
            </w:r>
          </w:p>
        </w:tc>
      </w:tr>
      <w:tr w:rsidR="00EE531D" w:rsidRPr="003A4AB4" w14:paraId="77F0BC0A" w14:textId="77777777" w:rsidTr="00200B01">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647499" w14:textId="77777777" w:rsidR="00EE531D" w:rsidRPr="00267670" w:rsidRDefault="00EE531D" w:rsidP="00EE531D">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Faculty Base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2D9C895" w14:textId="77777777" w:rsidR="00EE531D" w:rsidRPr="00267670" w:rsidRDefault="00EE531D" w:rsidP="00EE531D">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$OFFERSUPPLEMENTARY_TEXT02</w:t>
            </w:r>
          </w:p>
        </w:tc>
      </w:tr>
      <w:tr w:rsidR="00267670" w:rsidRPr="003A4AB4" w14:paraId="5EC41B74" w14:textId="77777777" w:rsidTr="00200B01">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6AC983" w14:textId="77777777" w:rsidR="00267670" w:rsidRPr="005D2320" w:rsidRDefault="00267670" w:rsidP="00EE531D">
            <w:pPr>
              <w:pStyle w:val="BalloonText"/>
              <w:ind w:leftChars="0" w:left="0" w:firstLineChars="0" w:firstLine="0"/>
              <w:rPr>
                <w:rStyle w:val="SubtleEmphasis"/>
                <w:rFonts w:asciiTheme="majorHAnsi" w:hAnsiTheme="majorHAnsi" w:cstheme="majorHAnsi"/>
                <w:i w:val="0"/>
                <w:color w:val="auto"/>
                <w:sz w:val="22"/>
                <w:szCs w:val="22"/>
              </w:rPr>
            </w:pPr>
            <w:r w:rsidRPr="005D2320">
              <w:rPr>
                <w:rStyle w:val="SubtleEmphasis"/>
                <w:rFonts w:asciiTheme="majorHAnsi" w:hAnsiTheme="majorHAnsi" w:cstheme="majorHAnsi"/>
                <w:i w:val="0"/>
                <w:color w:val="auto"/>
                <w:sz w:val="22"/>
                <w:szCs w:val="22"/>
              </w:rPr>
              <w:t xml:space="preserve">Administrative Supplement </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0C19D80" w14:textId="77777777" w:rsidR="00267670" w:rsidRPr="005D2320" w:rsidRDefault="005D2320" w:rsidP="005D2320">
            <w:pPr>
              <w:pStyle w:val="BalloonText"/>
              <w:ind w:left="0" w:hanging="2"/>
              <w:rPr>
                <w:rFonts w:asciiTheme="majorHAnsi" w:hAnsiTheme="majorHAnsi" w:cstheme="majorHAnsi"/>
                <w:sz w:val="22"/>
                <w:szCs w:val="22"/>
                <w:highlight w:val="yellow"/>
              </w:rPr>
            </w:pPr>
            <w:r w:rsidRPr="005D2320">
              <w:rPr>
                <w:rFonts w:asciiTheme="majorHAnsi" w:hAnsiTheme="majorHAnsi" w:cstheme="majorHAnsi"/>
                <w:sz w:val="22"/>
                <w:szCs w:val="22"/>
              </w:rPr>
              <w:t>OFFERSUPPLEMENTARY_TEXT01</w:t>
            </w:r>
          </w:p>
        </w:tc>
      </w:tr>
      <w:tr w:rsidR="00CB5D49" w:rsidRPr="003A4AB4" w14:paraId="7980D5AB"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5E16D2" w14:textId="77777777" w:rsidR="00CB5D49" w:rsidRPr="00CB5D49" w:rsidRDefault="00CB5D49" w:rsidP="00CB5D49">
            <w:pPr>
              <w:pStyle w:val="BalloonText"/>
              <w:ind w:leftChars="0" w:left="0" w:firstLineChars="0" w:firstLine="0"/>
              <w:rPr>
                <w:rFonts w:asciiTheme="majorHAnsi" w:hAnsiTheme="majorHAnsi" w:cstheme="majorHAnsi"/>
                <w:sz w:val="22"/>
                <w:szCs w:val="22"/>
              </w:rPr>
            </w:pPr>
            <w:r w:rsidRPr="00CB5D49">
              <w:rPr>
                <w:rFonts w:asciiTheme="majorHAnsi" w:hAnsiTheme="majorHAnsi" w:cstheme="majorHAnsi"/>
                <w:sz w:val="22"/>
                <w:szCs w:val="22"/>
              </w:rPr>
              <w:t>Health Benefits Enrollment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9E3C6C" w14:textId="77777777" w:rsidR="00CB5D49" w:rsidRPr="00CB5D49" w:rsidRDefault="00CB5D49" w:rsidP="00CB5D49">
            <w:pPr>
              <w:pStyle w:val="BalloonText"/>
              <w:ind w:leftChars="0" w:left="2" w:hanging="2"/>
              <w:rPr>
                <w:rFonts w:asciiTheme="majorHAnsi" w:hAnsiTheme="majorHAnsi" w:cstheme="majorHAnsi"/>
                <w:sz w:val="22"/>
                <w:szCs w:val="22"/>
              </w:rPr>
            </w:pPr>
            <w:r w:rsidRPr="00CB5D49">
              <w:rPr>
                <w:rStyle w:val="SubtleEmphasis"/>
                <w:rFonts w:asciiTheme="majorHAnsi" w:hAnsiTheme="majorHAnsi" w:cstheme="majorHAnsi"/>
                <w:i w:val="0"/>
                <w:iCs w:val="0"/>
                <w:color w:val="auto"/>
                <w:sz w:val="22"/>
                <w:szCs w:val="22"/>
              </w:rPr>
              <w:t xml:space="preserve">31 Days after </w:t>
            </w:r>
            <w:r w:rsidRPr="00CB5D49">
              <w:rPr>
                <w:rStyle w:val="SubtleEmphasis"/>
                <w:rFonts w:asciiTheme="majorHAnsi" w:hAnsiTheme="majorHAnsi" w:cstheme="majorHAnsi"/>
                <w:i w:val="0"/>
                <w:color w:val="auto"/>
                <w:sz w:val="22"/>
                <w:szCs w:val="22"/>
              </w:rPr>
              <w:t>OFFERSTARTDATE</w:t>
            </w:r>
          </w:p>
        </w:tc>
      </w:tr>
      <w:tr w:rsidR="00CB5D49" w:rsidRPr="003A4AB4" w14:paraId="79397E55"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920A8A" w14:textId="77777777" w:rsidR="00CB5D49" w:rsidRPr="00CB5D49" w:rsidRDefault="00CB5D49" w:rsidP="00CB5D49">
            <w:pPr>
              <w:pStyle w:val="BalloonText"/>
              <w:ind w:leftChars="0" w:left="0" w:firstLineChars="0" w:firstLine="0"/>
              <w:rPr>
                <w:rFonts w:asciiTheme="majorHAnsi" w:hAnsiTheme="majorHAnsi" w:cstheme="majorHAnsi"/>
                <w:sz w:val="22"/>
                <w:szCs w:val="22"/>
              </w:rPr>
            </w:pPr>
            <w:r w:rsidRPr="00CB5D49">
              <w:rPr>
                <w:rFonts w:asciiTheme="majorHAnsi" w:hAnsiTheme="majorHAnsi" w:cstheme="majorHAnsi"/>
                <w:sz w:val="22"/>
                <w:szCs w:val="22"/>
              </w:rPr>
              <w:t>Retirement Election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AB2F12" w14:textId="77777777" w:rsidR="00CB5D49" w:rsidRPr="00CB5D49" w:rsidRDefault="00CB5D49" w:rsidP="00CB5D49">
            <w:pPr>
              <w:pStyle w:val="BalloonText"/>
              <w:ind w:leftChars="0" w:left="2" w:hanging="2"/>
              <w:rPr>
                <w:rFonts w:asciiTheme="majorHAnsi" w:hAnsiTheme="majorHAnsi" w:cstheme="majorHAnsi"/>
                <w:sz w:val="22"/>
                <w:szCs w:val="22"/>
              </w:rPr>
            </w:pPr>
            <w:r w:rsidRPr="00CB5D49">
              <w:rPr>
                <w:rStyle w:val="SubtleEmphasis"/>
                <w:rFonts w:asciiTheme="majorHAnsi" w:hAnsiTheme="majorHAnsi" w:cstheme="majorHAnsi"/>
                <w:i w:val="0"/>
                <w:color w:val="auto"/>
                <w:sz w:val="22"/>
                <w:szCs w:val="22"/>
              </w:rPr>
              <w:t>OFFERSTARTDATE</w:t>
            </w:r>
          </w:p>
        </w:tc>
      </w:tr>
      <w:tr w:rsidR="0026106C" w:rsidRPr="003A4AB4" w14:paraId="7350D6F1"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B076F2" w14:textId="77777777" w:rsidR="0026106C" w:rsidRPr="003A4AB4" w:rsidRDefault="0026106C" w:rsidP="0026106C">
            <w:pPr>
              <w:pStyle w:val="BalloonText"/>
              <w:ind w:leftChars="0" w:left="0" w:firstLineChars="0" w:firstLine="0"/>
              <w:rPr>
                <w:rFonts w:asciiTheme="majorHAnsi" w:hAnsiTheme="majorHAnsi" w:cstheme="majorHAnsi"/>
                <w:sz w:val="22"/>
                <w:szCs w:val="22"/>
              </w:rPr>
            </w:pPr>
            <w:r w:rsidRPr="003A4AB4">
              <w:rPr>
                <w:rFonts w:asciiTheme="majorHAnsi" w:hAnsiTheme="majorHAnsi" w:cstheme="majorHAnsi"/>
                <w:sz w:val="22"/>
                <w:szCs w:val="22"/>
              </w:rPr>
              <w:t>New Faculty Orientation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CFE353" w14:textId="77777777" w:rsidR="0026106C" w:rsidRPr="003A4AB4" w:rsidRDefault="0026106C" w:rsidP="0026106C">
            <w:pPr>
              <w:pStyle w:val="BalloonText"/>
              <w:ind w:left="0" w:hanging="2"/>
              <w:rPr>
                <w:rFonts w:asciiTheme="majorHAnsi" w:hAnsiTheme="majorHAnsi" w:cstheme="majorHAnsi"/>
                <w:sz w:val="22"/>
                <w:szCs w:val="22"/>
              </w:rPr>
            </w:pPr>
            <w:r w:rsidRPr="003A4AB4">
              <w:rPr>
                <w:rFonts w:asciiTheme="majorHAnsi" w:hAnsiTheme="majorHAnsi" w:cstheme="majorHAnsi"/>
                <w:sz w:val="22"/>
                <w:szCs w:val="22"/>
              </w:rPr>
              <w:t>OFFERSUPPLEMENTARY_DATE01</w:t>
            </w:r>
          </w:p>
        </w:tc>
      </w:tr>
    </w:tbl>
    <w:p w14:paraId="7F52DC0D" w14:textId="77777777" w:rsidR="000676D4" w:rsidRPr="003A4AB4" w:rsidRDefault="000676D4">
      <w:pPr>
        <w:ind w:left="0" w:hanging="2"/>
        <w:jc w:val="both"/>
        <w:rPr>
          <w:rFonts w:asciiTheme="majorHAnsi" w:hAnsiTheme="majorHAnsi" w:cstheme="majorHAnsi"/>
          <w:sz w:val="22"/>
          <w:szCs w:val="22"/>
        </w:rPr>
      </w:pPr>
    </w:p>
    <w:p w14:paraId="28D0CC58" w14:textId="1DC28482"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This appointment carries a </w:t>
      </w:r>
      <w:r w:rsidR="00401ABC">
        <w:rPr>
          <w:rFonts w:asciiTheme="majorHAnsi" w:hAnsiTheme="majorHAnsi" w:cstheme="majorHAnsi"/>
          <w:sz w:val="22"/>
          <w:szCs w:val="22"/>
        </w:rPr>
        <w:t>twelve months of</w:t>
      </w:r>
      <w:r w:rsidRPr="003A4AB4">
        <w:rPr>
          <w:rFonts w:asciiTheme="majorHAnsi" w:hAnsiTheme="majorHAnsi" w:cstheme="majorHAnsi"/>
          <w:sz w:val="22"/>
          <w:szCs w:val="22"/>
        </w:rPr>
        <w:t xml:space="preserve"> effort for which you will accumulate 22 days of paid vacation per year, consistent with Board policy. With written approval of the Provost, one-month of time </w:t>
      </w:r>
      <w:proofErr w:type="gramStart"/>
      <w:r w:rsidRPr="003A4AB4">
        <w:rPr>
          <w:rFonts w:asciiTheme="majorHAnsi" w:hAnsiTheme="majorHAnsi" w:cstheme="majorHAnsi"/>
          <w:sz w:val="22"/>
          <w:szCs w:val="22"/>
        </w:rPr>
        <w:t>may be bought out</w:t>
      </w:r>
      <w:proofErr w:type="gramEnd"/>
      <w:r w:rsidRPr="003A4AB4">
        <w:rPr>
          <w:rFonts w:asciiTheme="majorHAnsi" w:hAnsiTheme="majorHAnsi" w:cstheme="majorHAnsi"/>
          <w:sz w:val="22"/>
          <w:szCs w:val="22"/>
        </w:rPr>
        <w:t xml:space="preserve"> on an externally funded grant by charging the grant one-ninth of the faculty component of the salary.</w:t>
      </w:r>
    </w:p>
    <w:p w14:paraId="6D3C1BEA" w14:textId="77777777" w:rsidR="000676D4" w:rsidRPr="003A4AB4" w:rsidRDefault="000676D4" w:rsidP="00074199">
      <w:pPr>
        <w:ind w:left="0" w:hanging="2"/>
        <w:jc w:val="both"/>
        <w:rPr>
          <w:rFonts w:asciiTheme="majorHAnsi" w:hAnsiTheme="majorHAnsi" w:cstheme="majorHAnsi"/>
          <w:sz w:val="22"/>
          <w:szCs w:val="22"/>
        </w:rPr>
      </w:pPr>
    </w:p>
    <w:p w14:paraId="2AAE9654" w14:textId="77777777" w:rsidR="00401ABC" w:rsidRPr="003A4AB4" w:rsidRDefault="00401ABC" w:rsidP="00401ABC">
      <w:pPr>
        <w:ind w:left="0" w:hanging="2"/>
        <w:jc w:val="both"/>
        <w:rPr>
          <w:rFonts w:asciiTheme="majorHAnsi" w:hAnsiTheme="majorHAnsi" w:cstheme="majorHAnsi"/>
          <w:sz w:val="22"/>
          <w:szCs w:val="22"/>
        </w:rPr>
      </w:pPr>
      <w:r w:rsidRPr="007C7C95">
        <w:rPr>
          <w:rFonts w:asciiTheme="majorHAnsi" w:hAnsiTheme="majorHAnsi" w:cstheme="majorHAnsi"/>
          <w:sz w:val="22"/>
          <w:szCs w:val="22"/>
        </w:rPr>
        <w:t xml:space="preserve">The University applies salary </w:t>
      </w:r>
      <w:r w:rsidRPr="00A43C32">
        <w:rPr>
          <w:rFonts w:asciiTheme="majorHAnsi" w:hAnsiTheme="majorHAnsi" w:cstheme="majorHAnsi"/>
          <w:sz w:val="22"/>
          <w:szCs w:val="22"/>
        </w:rPr>
        <w:t>increases proportionately to each component of your salary</w:t>
      </w:r>
      <w:r w:rsidRPr="007C7C95">
        <w:rPr>
          <w:rFonts w:asciiTheme="majorHAnsi" w:hAnsiTheme="majorHAnsi" w:cstheme="majorHAnsi"/>
          <w:sz w:val="22"/>
          <w:szCs w:val="22"/>
        </w:rPr>
        <w:t xml:space="preserve">, with the exception of promotional increases, which </w:t>
      </w:r>
      <w:r>
        <w:rPr>
          <w:rFonts w:asciiTheme="majorHAnsi" w:hAnsiTheme="majorHAnsi" w:cstheme="majorHAnsi"/>
          <w:sz w:val="22"/>
          <w:szCs w:val="22"/>
        </w:rPr>
        <w:t>apply</w:t>
      </w:r>
      <w:r w:rsidRPr="007C7C95">
        <w:rPr>
          <w:rFonts w:asciiTheme="majorHAnsi" w:hAnsiTheme="majorHAnsi" w:cstheme="majorHAnsi"/>
          <w:sz w:val="22"/>
          <w:szCs w:val="22"/>
        </w:rPr>
        <w:t xml:space="preserve"> </w:t>
      </w:r>
      <w:r>
        <w:rPr>
          <w:rFonts w:asciiTheme="majorHAnsi" w:hAnsiTheme="majorHAnsi" w:cstheme="majorHAnsi"/>
          <w:sz w:val="22"/>
          <w:szCs w:val="22"/>
        </w:rPr>
        <w:t>only</w:t>
      </w:r>
      <w:r w:rsidRPr="007C7C95">
        <w:rPr>
          <w:rFonts w:asciiTheme="majorHAnsi" w:hAnsiTheme="majorHAnsi" w:cstheme="majorHAnsi"/>
          <w:sz w:val="22"/>
          <w:szCs w:val="22"/>
        </w:rPr>
        <w:t xml:space="preserve"> to base</w:t>
      </w:r>
      <w:r w:rsidRPr="00A43C32">
        <w:rPr>
          <w:rFonts w:asciiTheme="majorHAnsi" w:hAnsiTheme="majorHAnsi" w:cstheme="majorHAnsi"/>
          <w:sz w:val="22"/>
          <w:szCs w:val="22"/>
        </w:rPr>
        <w:t xml:space="preserve">. </w:t>
      </w:r>
      <w:r w:rsidRPr="003A4AB4">
        <w:rPr>
          <w:rFonts w:asciiTheme="majorHAnsi" w:hAnsiTheme="majorHAnsi" w:cstheme="majorHAnsi"/>
          <w:sz w:val="22"/>
          <w:szCs w:val="22"/>
        </w:rPr>
        <w:t xml:space="preserve">As a </w:t>
      </w:r>
      <w:r w:rsidRPr="00401ABC">
        <w:rPr>
          <w:rFonts w:asciiTheme="majorHAnsi" w:hAnsiTheme="majorHAnsi" w:cstheme="majorHAnsi"/>
          <w:sz w:val="22"/>
          <w:szCs w:val="22"/>
        </w:rPr>
        <w:t>management employee</w:t>
      </w:r>
      <w:r w:rsidRPr="003A4AB4">
        <w:rPr>
          <w:rFonts w:asciiTheme="majorHAnsi" w:hAnsiTheme="majorHAnsi" w:cstheme="majorHAnsi"/>
          <w:sz w:val="22"/>
          <w:szCs w:val="22"/>
        </w:rPr>
        <w:t xml:space="preserve"> (referred to at the University as “management </w:t>
      </w:r>
      <w:proofErr w:type="gramStart"/>
      <w:r w:rsidRPr="003A4AB4">
        <w:rPr>
          <w:rFonts w:asciiTheme="majorHAnsi" w:hAnsiTheme="majorHAnsi" w:cstheme="majorHAnsi"/>
          <w:sz w:val="22"/>
          <w:szCs w:val="22"/>
        </w:rPr>
        <w:t>exempt”)</w:t>
      </w:r>
      <w:proofErr w:type="gramEnd"/>
      <w:r w:rsidRPr="003A4AB4">
        <w:rPr>
          <w:rFonts w:asciiTheme="majorHAnsi" w:hAnsiTheme="majorHAnsi" w:cstheme="majorHAnsi"/>
          <w:sz w:val="22"/>
          <w:szCs w:val="22"/>
        </w:rPr>
        <w:t xml:space="preserve"> your appointment as [</w:t>
      </w:r>
      <w:r w:rsidRPr="003A4AB4">
        <w:rPr>
          <w:rFonts w:asciiTheme="majorHAnsi" w:hAnsiTheme="majorHAnsi" w:cstheme="majorHAnsi"/>
          <w:b/>
          <w:sz w:val="22"/>
          <w:szCs w:val="22"/>
        </w:rPr>
        <w:t>Associate Vice Provost/Dean/Associate Dean]</w:t>
      </w:r>
      <w:r w:rsidRPr="003A4AB4">
        <w:rPr>
          <w:rFonts w:asciiTheme="majorHAnsi" w:hAnsiTheme="majorHAnsi" w:cstheme="majorHAnsi"/>
          <w:sz w:val="22"/>
          <w:szCs w:val="22"/>
        </w:rPr>
        <w:t xml:space="preserve"> is at will and you will serve at the pleasure of the </w:t>
      </w:r>
      <w:r w:rsidRPr="003A4AB4">
        <w:rPr>
          <w:rFonts w:asciiTheme="majorHAnsi" w:hAnsiTheme="majorHAnsi" w:cstheme="majorHAnsi"/>
          <w:b/>
          <w:sz w:val="22"/>
          <w:szCs w:val="22"/>
        </w:rPr>
        <w:t>[Provost, Dean]</w:t>
      </w:r>
      <w:r w:rsidRPr="003A4AB4">
        <w:rPr>
          <w:rFonts w:asciiTheme="majorHAnsi" w:hAnsiTheme="majorHAnsi" w:cstheme="majorHAnsi"/>
          <w:sz w:val="22"/>
          <w:szCs w:val="22"/>
        </w:rPr>
        <w:t xml:space="preserve">.  Should you resign or </w:t>
      </w:r>
      <w:proofErr w:type="gramStart"/>
      <w:r w:rsidRPr="003A4AB4">
        <w:rPr>
          <w:rFonts w:asciiTheme="majorHAnsi" w:hAnsiTheme="majorHAnsi" w:cstheme="majorHAnsi"/>
          <w:sz w:val="22"/>
          <w:szCs w:val="22"/>
        </w:rPr>
        <w:t>be removed</w:t>
      </w:r>
      <w:proofErr w:type="gramEnd"/>
      <w:r w:rsidRPr="003A4AB4">
        <w:rPr>
          <w:rFonts w:asciiTheme="majorHAnsi" w:hAnsiTheme="majorHAnsi" w:cstheme="majorHAnsi"/>
          <w:sz w:val="22"/>
          <w:szCs w:val="22"/>
        </w:rPr>
        <w:t xml:space="preserve"> from your </w:t>
      </w:r>
      <w:r>
        <w:rPr>
          <w:rFonts w:asciiTheme="majorHAnsi" w:hAnsiTheme="majorHAnsi" w:cstheme="majorHAnsi"/>
          <w:sz w:val="22"/>
          <w:szCs w:val="22"/>
        </w:rPr>
        <w:t>position, you will revert to a nine</w:t>
      </w:r>
      <w:r w:rsidRPr="003A4AB4">
        <w:rPr>
          <w:rFonts w:asciiTheme="majorHAnsi" w:hAnsiTheme="majorHAnsi" w:cstheme="majorHAnsi"/>
          <w:sz w:val="22"/>
          <w:szCs w:val="22"/>
        </w:rPr>
        <w:t xml:space="preserve">-month faculty appointment </w:t>
      </w:r>
      <w:r>
        <w:rPr>
          <w:rFonts w:asciiTheme="majorHAnsi" w:hAnsiTheme="majorHAnsi" w:cstheme="majorHAnsi"/>
          <w:sz w:val="22"/>
          <w:szCs w:val="22"/>
        </w:rPr>
        <w:t xml:space="preserve">in the Department of </w:t>
      </w:r>
      <w:r w:rsidRPr="00E87A30">
        <w:rPr>
          <w:rFonts w:asciiTheme="majorHAnsi" w:hAnsiTheme="majorHAnsi" w:cstheme="majorHAnsi"/>
          <w:b/>
          <w:sz w:val="22"/>
          <w:szCs w:val="22"/>
        </w:rPr>
        <w:t xml:space="preserve">[Department] </w:t>
      </w:r>
      <w:r>
        <w:rPr>
          <w:rFonts w:asciiTheme="majorHAnsi" w:hAnsiTheme="majorHAnsi" w:cstheme="majorHAnsi"/>
          <w:sz w:val="22"/>
          <w:szCs w:val="22"/>
        </w:rPr>
        <w:t>and your salary will be adjusted to the base faculty rate in effect at that time.</w:t>
      </w:r>
      <w:r w:rsidRPr="003A4AB4">
        <w:rPr>
          <w:rFonts w:asciiTheme="majorHAnsi" w:hAnsiTheme="majorHAnsi" w:cstheme="majorHAnsi"/>
          <w:sz w:val="22"/>
          <w:szCs w:val="22"/>
        </w:rPr>
        <w:t xml:space="preserve">  It is University policy that senior administrators </w:t>
      </w:r>
      <w:proofErr w:type="gramStart"/>
      <w:r w:rsidRPr="003A4AB4">
        <w:rPr>
          <w:rFonts w:asciiTheme="majorHAnsi" w:hAnsiTheme="majorHAnsi" w:cstheme="majorHAnsi"/>
          <w:sz w:val="22"/>
          <w:szCs w:val="22"/>
        </w:rPr>
        <w:t>be evaluated</w:t>
      </w:r>
      <w:proofErr w:type="gramEnd"/>
      <w:r w:rsidRPr="003A4AB4">
        <w:rPr>
          <w:rFonts w:asciiTheme="majorHAnsi" w:hAnsiTheme="majorHAnsi" w:cstheme="majorHAnsi"/>
          <w:sz w:val="22"/>
          <w:szCs w:val="22"/>
        </w:rPr>
        <w:t xml:space="preserve"> at least once each year.  It is also my expectation that you will receive a comprehensive review at least every five (5) years.</w:t>
      </w:r>
    </w:p>
    <w:p w14:paraId="661A75FB" w14:textId="77777777" w:rsidR="00074199" w:rsidRPr="003A4AB4" w:rsidRDefault="00074199" w:rsidP="00074199">
      <w:pPr>
        <w:ind w:left="0" w:hanging="2"/>
        <w:jc w:val="both"/>
        <w:rPr>
          <w:rFonts w:asciiTheme="majorHAnsi" w:hAnsiTheme="majorHAnsi" w:cstheme="majorHAnsi"/>
          <w:sz w:val="22"/>
          <w:szCs w:val="22"/>
        </w:rPr>
      </w:pPr>
    </w:p>
    <w:p w14:paraId="202D159F" w14:textId="77777777" w:rsidR="00074199" w:rsidRDefault="00074199" w:rsidP="0007419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3A4AB4">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sidRPr="003730DD">
        <w:rPr>
          <w:rFonts w:asciiTheme="majorHAnsi" w:hAnsiTheme="majorHAnsi" w:cstheme="majorHAnsi"/>
          <w:sz w:val="22"/>
          <w:szCs w:val="22"/>
        </w:rPr>
        <w:t xml:space="preserve">If you do require assistance in extending or obtaining work authorization at the University of Connecticut, please contact the International Student &amp; Scholar Services (ISSS) immediately at (860) 486-3855 or </w:t>
      </w:r>
      <w:hyperlink r:id="rId7">
        <w:r w:rsidRPr="003730DD">
          <w:rPr>
            <w:rFonts w:asciiTheme="majorHAnsi" w:hAnsiTheme="majorHAnsi" w:cstheme="majorHAnsi"/>
            <w:color w:val="0000FF"/>
            <w:sz w:val="22"/>
            <w:szCs w:val="22"/>
            <w:u w:val="single"/>
          </w:rPr>
          <w:t>international@uconn.edu</w:t>
        </w:r>
      </w:hyperlink>
      <w:r w:rsidRPr="003730DD">
        <w:rPr>
          <w:rFonts w:asciiTheme="majorHAnsi" w:hAnsiTheme="majorHAnsi" w:cstheme="majorHAnsi"/>
          <w:sz w:val="22"/>
          <w:szCs w:val="22"/>
        </w:rPr>
        <w:t>.</w:t>
      </w:r>
      <w:r w:rsidRPr="003A4AB4">
        <w:rPr>
          <w:rFonts w:asciiTheme="majorHAnsi" w:hAnsiTheme="majorHAnsi" w:cstheme="majorHAnsi"/>
          <w:color w:val="000000"/>
          <w:sz w:val="22"/>
          <w:szCs w:val="22"/>
        </w:rPr>
        <w:t xml:space="preserve">   </w:t>
      </w:r>
    </w:p>
    <w:p w14:paraId="7CA33CC4" w14:textId="77777777" w:rsidR="00074199" w:rsidRDefault="00074199" w:rsidP="0007419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D5F1A66" w14:textId="77777777" w:rsidR="00074199" w:rsidRPr="003A4AB4" w:rsidRDefault="00074199"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If you accept our offer, you will soon receive a communication from the Department of Human Resources about several important topics, including New Faculty Orientation, selecting a retirement plan prior to your first day of employment, and securing your University Network Identifier (</w:t>
      </w:r>
      <w:proofErr w:type="spellStart"/>
      <w:r w:rsidRPr="003A4AB4">
        <w:rPr>
          <w:rFonts w:asciiTheme="majorHAnsi" w:hAnsiTheme="majorHAnsi" w:cstheme="majorHAnsi"/>
          <w:sz w:val="22"/>
          <w:szCs w:val="22"/>
        </w:rPr>
        <w:t>NetID</w:t>
      </w:r>
      <w:proofErr w:type="spellEnd"/>
      <w:r w:rsidRPr="003A4AB4">
        <w:rPr>
          <w:rFonts w:asciiTheme="majorHAnsi" w:hAnsiTheme="majorHAnsi" w:cstheme="majorHAnsi"/>
          <w:sz w:val="22"/>
          <w:szCs w:val="22"/>
        </w:rPr>
        <w:t xml:space="preserve">). </w:t>
      </w:r>
    </w:p>
    <w:p w14:paraId="648483CF" w14:textId="4AAE01CB" w:rsidR="000676D4" w:rsidRDefault="000676D4" w:rsidP="00074199">
      <w:pPr>
        <w:ind w:left="0" w:hanging="2"/>
        <w:jc w:val="both"/>
        <w:rPr>
          <w:rFonts w:asciiTheme="majorHAnsi" w:hAnsiTheme="majorHAnsi" w:cstheme="majorHAnsi"/>
          <w:sz w:val="22"/>
          <w:szCs w:val="22"/>
        </w:rPr>
      </w:pPr>
    </w:p>
    <w:p w14:paraId="3CC039D2" w14:textId="77777777" w:rsidR="00401ABC" w:rsidRPr="006E18C7" w:rsidRDefault="00401ABC" w:rsidP="00401ABC">
      <w:pPr>
        <w:ind w:left="0" w:hanging="2"/>
        <w:jc w:val="both"/>
        <w:rPr>
          <w:rFonts w:asciiTheme="majorHAnsi" w:hAnsiTheme="majorHAnsi" w:cstheme="majorHAnsi"/>
          <w:sz w:val="22"/>
          <w:szCs w:val="22"/>
        </w:rPr>
      </w:pPr>
      <w:r w:rsidRPr="006E18C7">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6E18C7">
        <w:rPr>
          <w:rFonts w:asciiTheme="majorHAnsi" w:hAnsiTheme="majorHAnsi" w:cstheme="majorHAnsi"/>
          <w:b/>
          <w:bCs/>
          <w:sz w:val="22"/>
          <w:szCs w:val="22"/>
        </w:rPr>
        <w:t>{insert specifics of teaching, research, public engagement, and service expectations}</w:t>
      </w:r>
      <w:r w:rsidRPr="006E18C7">
        <w:rPr>
          <w:rFonts w:asciiTheme="majorHAnsi" w:hAnsiTheme="majorHAnsi" w:cstheme="majorHAnsi"/>
          <w:sz w:val="22"/>
          <w:szCs w:val="22"/>
        </w:rPr>
        <w:t>.</w:t>
      </w:r>
    </w:p>
    <w:p w14:paraId="10879733" w14:textId="77777777" w:rsidR="00401ABC" w:rsidRPr="003A4AB4" w:rsidRDefault="00401ABC" w:rsidP="00074199">
      <w:pPr>
        <w:ind w:left="0" w:hanging="2"/>
        <w:jc w:val="both"/>
        <w:rPr>
          <w:rFonts w:asciiTheme="majorHAnsi" w:hAnsiTheme="majorHAnsi" w:cstheme="majorHAnsi"/>
          <w:sz w:val="22"/>
          <w:szCs w:val="22"/>
        </w:rPr>
      </w:pPr>
    </w:p>
    <w:p w14:paraId="4AC18459" w14:textId="77777777" w:rsidR="000676D4" w:rsidRPr="003A4AB4" w:rsidRDefault="002920EA" w:rsidP="0007419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3A4AB4">
        <w:rPr>
          <w:rFonts w:asciiTheme="majorHAnsi" w:hAnsiTheme="majorHAnsi" w:cstheme="majorHAnsi"/>
          <w:color w:val="000000"/>
          <w:sz w:val="22"/>
          <w:szCs w:val="22"/>
        </w:rPr>
        <w:t xml:space="preserve">You will receive the first biweekly </w:t>
      </w:r>
      <w:r w:rsidRPr="003A4AB4">
        <w:rPr>
          <w:rFonts w:asciiTheme="majorHAnsi" w:hAnsiTheme="majorHAnsi" w:cstheme="majorHAnsi"/>
          <w:sz w:val="22"/>
          <w:szCs w:val="22"/>
        </w:rPr>
        <w:t>paycheck</w:t>
      </w:r>
      <w:r w:rsidRPr="003A4AB4">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14:paraId="6FBA8512" w14:textId="31BCD5A9" w:rsid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bookmarkStart w:id="1" w:name="_heading=h.gjdgxs" w:colFirst="0" w:colLast="0"/>
      <w:bookmarkEnd w:id="1"/>
    </w:p>
    <w:p w14:paraId="345D8565" w14:textId="7B9AB6E2" w:rsidR="00401ABC" w:rsidRP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r w:rsidRPr="00401ABC">
        <w:rPr>
          <w:rFonts w:asciiTheme="majorHAnsi" w:hAnsiTheme="majorHAnsi" w:cstheme="majorHAnsi"/>
          <w:sz w:val="22"/>
          <w:szCs w:val="22"/>
        </w:rPr>
        <w:t>You are eligible for academic tenure according to the University of Connecticut By-Laws, contingent on favorable review by the Department, School or College, and Office of the Provost, followed by approval by the Board of Trustees. This review process will commence immediately following your acceptance of this position, and we expect it to be effective by the start of your appointment.</w:t>
      </w:r>
    </w:p>
    <w:p w14:paraId="7966EAD8" w14:textId="77777777" w:rsid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p>
    <w:p w14:paraId="58399A35" w14:textId="77777777" w:rsidR="00401ABC" w:rsidRPr="008C440B" w:rsidRDefault="00401ABC" w:rsidP="00401ABC">
      <w:pPr>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Please be aware that the University has a Board of Trustees approved policy regarding </w:t>
      </w:r>
      <w:hyperlink r:id="rId8">
        <w:r w:rsidRPr="008C440B">
          <w:rPr>
            <w:rFonts w:asciiTheme="majorHAnsi" w:hAnsiTheme="majorHAnsi" w:cstheme="majorHAnsi"/>
            <w:color w:val="1155CC"/>
            <w:sz w:val="22"/>
            <w:szCs w:val="22"/>
            <w:u w:val="single"/>
          </w:rPr>
          <w:t>consulting</w:t>
        </w:r>
      </w:hyperlink>
      <w:r w:rsidRPr="008C440B">
        <w:rPr>
          <w:rFonts w:asciiTheme="majorHAnsi" w:hAnsiTheme="majorHAnsi" w:cstheme="majorHAnsi"/>
          <w:sz w:val="22"/>
          <w:szCs w:val="22"/>
        </w:rPr>
        <w:t xml:space="preserve">. The policy, related documents, and training materials </w:t>
      </w:r>
      <w:proofErr w:type="gramStart"/>
      <w:r w:rsidRPr="008C440B">
        <w:rPr>
          <w:rFonts w:asciiTheme="majorHAnsi" w:hAnsiTheme="majorHAnsi" w:cstheme="majorHAnsi"/>
          <w:sz w:val="22"/>
          <w:szCs w:val="22"/>
        </w:rPr>
        <w:t>may be found</w:t>
      </w:r>
      <w:proofErr w:type="gramEnd"/>
      <w:r w:rsidRPr="008C440B">
        <w:rPr>
          <w:rFonts w:asciiTheme="majorHAnsi" w:hAnsiTheme="majorHAnsi" w:cstheme="majorHAnsi"/>
          <w:sz w:val="22"/>
          <w:szCs w:val="22"/>
        </w:rPr>
        <w:t xml:space="preserve"> at http://</w:t>
      </w:r>
      <w:hyperlink r:id="rId9">
        <w:r w:rsidRPr="008C440B">
          <w:rPr>
            <w:rFonts w:asciiTheme="majorHAnsi" w:hAnsiTheme="majorHAnsi" w:cstheme="majorHAnsi"/>
            <w:sz w:val="22"/>
            <w:szCs w:val="22"/>
          </w:rPr>
          <w:t>consulting.uconn.edu</w:t>
        </w:r>
      </w:hyperlink>
      <w:r w:rsidRPr="008C440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6005C3E9" w14:textId="77777777" w:rsid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p>
    <w:p w14:paraId="6B62F8BB" w14:textId="21049BFA" w:rsidR="00AD3A07" w:rsidRPr="00AD3A07" w:rsidRDefault="00AD3A07" w:rsidP="00AD3A07">
      <w:pPr>
        <w:suppressAutoHyphens w:val="0"/>
        <w:spacing w:line="240" w:lineRule="auto"/>
        <w:ind w:leftChars="0" w:left="0" w:firstLineChars="0" w:firstLine="0"/>
        <w:jc w:val="both"/>
        <w:textDirection w:val="lrTb"/>
        <w:textAlignment w:val="auto"/>
        <w:outlineLvl w:val="9"/>
        <w:rPr>
          <w:rFonts w:ascii="Calibri" w:hAnsi="Calibri" w:cs="Calibri"/>
          <w:position w:val="0"/>
          <w:sz w:val="22"/>
          <w:szCs w:val="22"/>
        </w:rPr>
      </w:pPr>
      <w:r w:rsidRPr="00AD3A07">
        <w:rPr>
          <w:rFonts w:ascii="Calibri" w:hAnsi="Calibri" w:cs="Calibri"/>
          <w:b/>
          <w:position w:val="0"/>
          <w:sz w:val="22"/>
          <w:szCs w:val="22"/>
        </w:rPr>
        <w:t>[Moving reimbursement, if applicable]</w:t>
      </w:r>
      <w:r w:rsidRPr="00AD3A07">
        <w:rPr>
          <w:rFonts w:ascii="Calibri" w:hAnsi="Calibri" w:cs="Calibri"/>
          <w:position w:val="0"/>
          <w:sz w:val="22"/>
          <w:szCs w:val="22"/>
        </w:rPr>
        <w:t xml:space="preserve"> The University may provide a reimbursement for </w:t>
      </w:r>
      <w:hyperlink r:id="rId10">
        <w:r w:rsidRPr="00AD3A07">
          <w:rPr>
            <w:rFonts w:ascii="Calibri" w:hAnsi="Calibri" w:cs="Calibri"/>
            <w:color w:val="1155CC"/>
            <w:position w:val="0"/>
            <w:sz w:val="22"/>
            <w:szCs w:val="22"/>
            <w:u w:val="single"/>
          </w:rPr>
          <w:t>moving expenses</w:t>
        </w:r>
      </w:hyperlink>
      <w:r w:rsidRPr="00AD3A07">
        <w:rPr>
          <w:rFonts w:ascii="Calibri" w:hAnsi="Calibri" w:cs="Calibri"/>
          <w:color w:val="1155CC"/>
          <w:position w:val="0"/>
          <w:sz w:val="22"/>
          <w:szCs w:val="22"/>
          <w:u w:val="single"/>
        </w:rPr>
        <w:t xml:space="preserve"> </w:t>
      </w:r>
      <w:r w:rsidRPr="00401ABC">
        <w:rPr>
          <w:rFonts w:ascii="Calibri" w:hAnsi="Calibri" w:cs="Calibri"/>
          <w:position w:val="0"/>
          <w:sz w:val="22"/>
          <w:szCs w:val="22"/>
        </w:rPr>
        <w:t xml:space="preserve">in accordance with the </w:t>
      </w:r>
      <w:hyperlink r:id="rId11">
        <w:r w:rsidRPr="00401ABC">
          <w:rPr>
            <w:rFonts w:ascii="Calibri" w:hAnsi="Calibri" w:cs="Calibri"/>
            <w:position w:val="0"/>
            <w:sz w:val="22"/>
            <w:szCs w:val="22"/>
          </w:rPr>
          <w:t>policy</w:t>
        </w:r>
      </w:hyperlink>
      <w:r w:rsidRPr="00AD3A07">
        <w:rPr>
          <w:rFonts w:ascii="Calibri" w:hAnsi="Calibri" w:cs="Calibri"/>
          <w:position w:val="0"/>
          <w:sz w:val="22"/>
          <w:szCs w:val="22"/>
        </w:rPr>
        <w:t xml:space="preserve"> and subject to appropriate documentation and required receipts.  Please contact your department for assistance.</w:t>
      </w:r>
    </w:p>
    <w:p w14:paraId="4EEDF68A" w14:textId="618FE817" w:rsidR="000676D4" w:rsidRPr="006E18C7" w:rsidRDefault="000676D4" w:rsidP="0007419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3403C3C3" w14:textId="15A3FF01" w:rsidR="00401ABC" w:rsidRPr="008C440B" w:rsidRDefault="00401ABC" w:rsidP="00401ABC">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 xml:space="preserve">UConn is Connecticut’s only public research </w:t>
      </w:r>
      <w:r>
        <w:rPr>
          <w:rFonts w:asciiTheme="majorHAnsi" w:hAnsiTheme="majorHAnsi" w:cstheme="majorHAnsi"/>
          <w:color w:val="000000"/>
          <w:sz w:val="22"/>
          <w:szCs w:val="22"/>
        </w:rPr>
        <w:t>extensive</w:t>
      </w:r>
      <w:r w:rsidRPr="008C440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w:t>
      </w:r>
      <w:proofErr w:type="gramStart"/>
      <w:r w:rsidRPr="008C440B">
        <w:rPr>
          <w:rFonts w:asciiTheme="majorHAnsi" w:hAnsiTheme="majorHAnsi" w:cstheme="majorHAnsi"/>
          <w:color w:val="000000"/>
          <w:sz w:val="22"/>
          <w:szCs w:val="22"/>
        </w:rPr>
        <w:t>are welcomed and respected even as we work together to advance our academic mission and to effect constructive change</w:t>
      </w:r>
      <w:proofErr w:type="gramEnd"/>
      <w:r w:rsidRPr="008C440B">
        <w:rPr>
          <w:rFonts w:asciiTheme="majorHAnsi" w:hAnsiTheme="majorHAnsi" w:cstheme="majorHAnsi"/>
          <w:color w:val="000000"/>
          <w:sz w:val="22"/>
          <w:szCs w:val="22"/>
        </w:rPr>
        <w:t xml:space="preserve">. We are delighted that you will be joining us. </w:t>
      </w:r>
    </w:p>
    <w:p w14:paraId="2196765D" w14:textId="77777777" w:rsidR="000676D4" w:rsidRPr="006E18C7" w:rsidRDefault="000676D4" w:rsidP="00074199">
      <w:pPr>
        <w:ind w:left="0" w:hanging="2"/>
        <w:jc w:val="both"/>
        <w:rPr>
          <w:rFonts w:asciiTheme="majorHAnsi" w:hAnsiTheme="majorHAnsi" w:cstheme="majorHAnsi"/>
          <w:sz w:val="22"/>
          <w:szCs w:val="22"/>
        </w:rPr>
      </w:pPr>
    </w:p>
    <w:p w14:paraId="24479B1D" w14:textId="77777777" w:rsidR="00EE531D" w:rsidRPr="006E18C7" w:rsidRDefault="00EE531D" w:rsidP="00074199">
      <w:pPr>
        <w:ind w:left="0" w:hanging="2"/>
        <w:jc w:val="both"/>
        <w:rPr>
          <w:rFonts w:asciiTheme="majorHAnsi" w:hAnsiTheme="majorHAnsi" w:cstheme="majorHAnsi"/>
          <w:sz w:val="22"/>
          <w:szCs w:val="22"/>
        </w:rPr>
      </w:pPr>
      <w:r w:rsidRPr="006E18C7">
        <w:rPr>
          <w:rFonts w:asciiTheme="majorHAnsi" w:hAnsiTheme="majorHAnsi" w:cstheme="majorHAnsi"/>
          <w:sz w:val="22"/>
          <w:szCs w:val="22"/>
        </w:rPr>
        <w:t>Sincerely,</w:t>
      </w:r>
    </w:p>
    <w:p w14:paraId="6A166C64" w14:textId="77777777" w:rsidR="00EE531D" w:rsidRPr="003A4AB4" w:rsidRDefault="00EE531D" w:rsidP="00074199">
      <w:pPr>
        <w:ind w:left="0" w:hanging="2"/>
        <w:jc w:val="both"/>
        <w:rPr>
          <w:rFonts w:asciiTheme="majorHAnsi" w:hAnsiTheme="majorHAnsi" w:cstheme="majorHAnsi"/>
          <w:sz w:val="22"/>
          <w:szCs w:val="22"/>
        </w:rPr>
      </w:pPr>
    </w:p>
    <w:p w14:paraId="794935C1" w14:textId="77777777" w:rsidR="00EE531D" w:rsidRPr="00CE5E4E" w:rsidRDefault="00CE5E4E" w:rsidP="00074199">
      <w:pPr>
        <w:ind w:leftChars="0" w:left="0" w:firstLineChars="0" w:firstLine="0"/>
        <w:jc w:val="both"/>
        <w:rPr>
          <w:rFonts w:asciiTheme="majorHAnsi" w:hAnsiTheme="majorHAnsi" w:cstheme="majorHAnsi"/>
          <w:color w:val="FF0000"/>
          <w:sz w:val="22"/>
          <w:szCs w:val="22"/>
        </w:rPr>
      </w:pPr>
      <w:r>
        <w:rPr>
          <w:rFonts w:asciiTheme="majorHAnsi" w:hAnsiTheme="majorHAnsi" w:cstheme="majorHAnsi"/>
          <w:color w:val="262626"/>
          <w:w w:val="105"/>
          <w:sz w:val="22"/>
          <w:szCs w:val="22"/>
        </w:rPr>
        <w:t>[</w:t>
      </w:r>
      <w:r>
        <w:rPr>
          <w:rFonts w:asciiTheme="majorHAnsi" w:hAnsiTheme="majorHAnsi" w:cstheme="majorHAnsi"/>
          <w:b/>
          <w:color w:val="262626"/>
          <w:w w:val="105"/>
          <w:sz w:val="22"/>
          <w:szCs w:val="22"/>
        </w:rPr>
        <w:t>Provost, VP, or Dean</w:t>
      </w:r>
      <w:r>
        <w:rPr>
          <w:rFonts w:asciiTheme="majorHAnsi" w:hAnsiTheme="majorHAnsi" w:cstheme="majorHAnsi"/>
          <w:color w:val="262626"/>
          <w:w w:val="105"/>
          <w:sz w:val="22"/>
          <w:szCs w:val="22"/>
        </w:rPr>
        <w:t>]</w:t>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p>
    <w:p w14:paraId="08A02FDE" w14:textId="77777777" w:rsidR="00EE531D" w:rsidRPr="003A4AB4" w:rsidRDefault="00EE531D" w:rsidP="00074199">
      <w:pPr>
        <w:ind w:left="0" w:hanging="2"/>
        <w:jc w:val="both"/>
        <w:rPr>
          <w:rFonts w:asciiTheme="majorHAnsi" w:hAnsiTheme="majorHAnsi" w:cstheme="majorHAnsi"/>
          <w:sz w:val="22"/>
          <w:szCs w:val="22"/>
        </w:rPr>
      </w:pPr>
    </w:p>
    <w:p w14:paraId="045909C8" w14:textId="77777777" w:rsidR="00EE531D" w:rsidRPr="003A4AB4" w:rsidRDefault="00EE531D" w:rsidP="00074199">
      <w:pPr>
        <w:pStyle w:val="NormalWeb"/>
        <w:spacing w:before="0" w:beforeAutospacing="0" w:after="0" w:afterAutospacing="0"/>
        <w:ind w:left="0" w:hanging="2"/>
        <w:jc w:val="both"/>
        <w:rPr>
          <w:rFonts w:asciiTheme="majorHAnsi" w:hAnsiTheme="majorHAnsi" w:cstheme="majorHAnsi"/>
          <w:color w:val="000000"/>
          <w:sz w:val="22"/>
          <w:szCs w:val="22"/>
        </w:rPr>
      </w:pPr>
    </w:p>
    <w:p w14:paraId="66D8DE9F" w14:textId="77777777" w:rsidR="00EE531D" w:rsidRPr="003A4AB4" w:rsidRDefault="00EE531D" w:rsidP="00074199">
      <w:pPr>
        <w:pStyle w:val="NormalWeb"/>
        <w:spacing w:before="0" w:beforeAutospacing="0" w:after="0" w:afterAutospacing="0"/>
        <w:ind w:left="0" w:hanging="2"/>
        <w:jc w:val="both"/>
        <w:rPr>
          <w:rFonts w:asciiTheme="majorHAnsi" w:hAnsiTheme="majorHAnsi" w:cstheme="majorHAnsi"/>
          <w:color w:val="000000"/>
          <w:sz w:val="22"/>
          <w:szCs w:val="22"/>
        </w:rPr>
      </w:pPr>
      <w:r w:rsidRPr="003A4AB4">
        <w:rPr>
          <w:rFonts w:asciiTheme="majorHAnsi" w:hAnsiTheme="majorHAnsi" w:cstheme="majorHAnsi"/>
          <w:color w:val="000000"/>
          <w:sz w:val="22"/>
          <w:szCs w:val="22"/>
        </w:rPr>
        <w:t>I ACCEPT THIS APPOINTMENT UNDER THE TERMS DESCRIBED ABOVE.</w:t>
      </w:r>
    </w:p>
    <w:p w14:paraId="28E176F8" w14:textId="77777777" w:rsidR="00EE531D" w:rsidRPr="003A4AB4" w:rsidRDefault="00EE531D" w:rsidP="00074199">
      <w:pPr>
        <w:pStyle w:val="NormalWeb"/>
        <w:spacing w:before="0" w:beforeAutospacing="0" w:after="0" w:afterAutospacing="0"/>
        <w:ind w:left="0" w:hanging="2"/>
        <w:jc w:val="both"/>
        <w:rPr>
          <w:rFonts w:asciiTheme="majorHAnsi" w:hAnsiTheme="majorHAnsi" w:cstheme="majorHAnsi"/>
          <w:position w:val="0"/>
          <w:sz w:val="22"/>
          <w:szCs w:val="22"/>
        </w:rPr>
      </w:pPr>
    </w:p>
    <w:p w14:paraId="6C9DCF93" w14:textId="77777777" w:rsidR="00EE531D" w:rsidRPr="003A4AB4" w:rsidRDefault="00EE531D" w:rsidP="00074199">
      <w:pPr>
        <w:ind w:left="0" w:hanging="2"/>
        <w:jc w:val="both"/>
        <w:rPr>
          <w:rFonts w:asciiTheme="majorHAnsi" w:hAnsiTheme="majorHAnsi" w:cstheme="majorHAnsi"/>
          <w:sz w:val="22"/>
          <w:szCs w:val="22"/>
        </w:rPr>
      </w:pPr>
      <w:r w:rsidRPr="003A4AB4">
        <w:rPr>
          <w:rFonts w:asciiTheme="majorHAnsi" w:hAnsiTheme="majorHAnsi" w:cstheme="majorHAnsi"/>
          <w:color w:val="000000"/>
          <w:sz w:val="22"/>
          <w:szCs w:val="22"/>
        </w:rPr>
        <w:lastRenderedPageBreak/>
        <w:t xml:space="preserve">By accepting this </w:t>
      </w:r>
      <w:proofErr w:type="gramStart"/>
      <w:r w:rsidRPr="003A4AB4">
        <w:rPr>
          <w:rFonts w:asciiTheme="majorHAnsi" w:hAnsiTheme="majorHAnsi" w:cstheme="majorHAnsi"/>
          <w:color w:val="000000"/>
          <w:sz w:val="22"/>
          <w:szCs w:val="22"/>
        </w:rPr>
        <w:t>appointment</w:t>
      </w:r>
      <w:proofErr w:type="gramEnd"/>
      <w:r w:rsidRPr="003A4AB4">
        <w:rPr>
          <w:rFonts w:asciiTheme="majorHAnsi" w:hAnsiTheme="majorHAnsi" w:cstheme="majorHAnsi"/>
          <w:color w:val="000000"/>
          <w:sz w:val="22"/>
          <w:szCs w:val="22"/>
        </w:rPr>
        <w:t xml:space="preserve"> I agree to abide by all University policies including, but not limited to, the </w:t>
      </w:r>
      <w:hyperlink r:id="rId12" w:history="1">
        <w:r w:rsidRPr="003A4AB4">
          <w:rPr>
            <w:rStyle w:val="Hyperlink"/>
            <w:rFonts w:asciiTheme="majorHAnsi" w:hAnsiTheme="majorHAnsi" w:cstheme="majorHAnsi"/>
            <w:color w:val="1155CC"/>
            <w:sz w:val="22"/>
            <w:szCs w:val="22"/>
          </w:rPr>
          <w:t>University’s Code of Conduct</w:t>
        </w:r>
      </w:hyperlink>
      <w:r w:rsidRPr="003A4AB4">
        <w:rPr>
          <w:rFonts w:asciiTheme="majorHAnsi" w:hAnsiTheme="majorHAnsi" w:cstheme="majorHAnsi"/>
          <w:color w:val="000000"/>
          <w:sz w:val="22"/>
          <w:szCs w:val="22"/>
        </w:rPr>
        <w:t xml:space="preserve"> and the </w:t>
      </w:r>
      <w:hyperlink r:id="rId13" w:history="1">
        <w:r w:rsidRPr="003A4AB4">
          <w:rPr>
            <w:rStyle w:val="Hyperlink"/>
            <w:rFonts w:asciiTheme="majorHAnsi" w:hAnsiTheme="majorHAnsi" w:cstheme="majorHAnsi"/>
            <w:color w:val="1155CC"/>
            <w:sz w:val="22"/>
            <w:szCs w:val="22"/>
          </w:rPr>
          <w:t>State Code of Ethics</w:t>
        </w:r>
      </w:hyperlink>
      <w:r w:rsidRPr="003A4AB4">
        <w:rPr>
          <w:rFonts w:asciiTheme="majorHAnsi" w:hAnsiTheme="majorHAnsi" w:cstheme="majorHAnsi"/>
          <w:color w:val="000000"/>
          <w:sz w:val="22"/>
          <w:szCs w:val="22"/>
        </w:rPr>
        <w:t>.</w:t>
      </w:r>
    </w:p>
    <w:p w14:paraId="7D311F2D" w14:textId="77777777" w:rsidR="000676D4" w:rsidRPr="003A4AB4" w:rsidRDefault="000676D4" w:rsidP="00074199">
      <w:pPr>
        <w:ind w:left="0" w:hanging="2"/>
        <w:jc w:val="both"/>
        <w:rPr>
          <w:rFonts w:asciiTheme="majorHAnsi" w:hAnsiTheme="majorHAnsi" w:cstheme="majorHAnsi"/>
          <w:sz w:val="22"/>
          <w:szCs w:val="22"/>
        </w:rPr>
      </w:pPr>
    </w:p>
    <w:p w14:paraId="60860D63" w14:textId="77777777"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Policies for review at </w:t>
      </w:r>
      <w:hyperlink r:id="rId14">
        <w:r w:rsidRPr="003A4AB4">
          <w:rPr>
            <w:rFonts w:asciiTheme="majorHAnsi" w:hAnsiTheme="majorHAnsi" w:cstheme="majorHAnsi"/>
            <w:color w:val="0000FF"/>
            <w:sz w:val="22"/>
            <w:szCs w:val="22"/>
            <w:u w:val="single"/>
          </w:rPr>
          <w:t>http://policy.uconn.edu</w:t>
        </w:r>
      </w:hyperlink>
      <w:r w:rsidRPr="003A4AB4">
        <w:rPr>
          <w:rFonts w:asciiTheme="majorHAnsi" w:hAnsiTheme="majorHAnsi" w:cstheme="majorHAnsi"/>
          <w:sz w:val="22"/>
          <w:szCs w:val="22"/>
        </w:rPr>
        <w:t>:</w:t>
      </w:r>
    </w:p>
    <w:p w14:paraId="11BC7B8A" w14:textId="77777777"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ab/>
      </w:r>
    </w:p>
    <w:p w14:paraId="06DC182E" w14:textId="77777777" w:rsidR="000676D4" w:rsidRPr="003A4AB4" w:rsidRDefault="003A4AB4" w:rsidP="00074199">
      <w:pPr>
        <w:ind w:left="0" w:hanging="2"/>
        <w:jc w:val="both"/>
        <w:rPr>
          <w:rFonts w:asciiTheme="majorHAnsi" w:hAnsiTheme="majorHAnsi" w:cstheme="majorHAnsi"/>
          <w:sz w:val="22"/>
          <w:szCs w:val="22"/>
        </w:rPr>
      </w:pPr>
      <w:bookmarkStart w:id="2" w:name="_heading=h.30j0zll" w:colFirst="0" w:colLast="0"/>
      <w:bookmarkEnd w:id="2"/>
      <w:r>
        <w:rPr>
          <w:rFonts w:asciiTheme="majorHAnsi" w:hAnsiTheme="majorHAnsi" w:cstheme="majorHAnsi"/>
          <w:sz w:val="22"/>
          <w:szCs w:val="22"/>
        </w:rPr>
        <w:t>“Managerial” Benefits Policy</w:t>
      </w:r>
      <w:r>
        <w:rPr>
          <w:rFonts w:asciiTheme="majorHAnsi" w:hAnsiTheme="majorHAnsi" w:cstheme="majorHAnsi"/>
          <w:sz w:val="22"/>
          <w:szCs w:val="22"/>
        </w:rPr>
        <w:tab/>
      </w:r>
      <w:r>
        <w:rPr>
          <w:rFonts w:asciiTheme="majorHAnsi" w:hAnsiTheme="majorHAnsi" w:cstheme="majorHAnsi"/>
          <w:sz w:val="22"/>
          <w:szCs w:val="22"/>
        </w:rPr>
        <w:tab/>
      </w:r>
      <w:hyperlink r:id="rId15">
        <w:r w:rsidR="002920EA" w:rsidRPr="003A4AB4">
          <w:rPr>
            <w:rFonts w:asciiTheme="majorHAnsi" w:hAnsiTheme="majorHAnsi" w:cstheme="majorHAnsi"/>
            <w:color w:val="1155CC"/>
            <w:sz w:val="22"/>
            <w:szCs w:val="22"/>
            <w:u w:val="single"/>
          </w:rPr>
          <w:t>http://s.uconn.edu/4u6</w:t>
        </w:r>
      </w:hyperlink>
      <w:r w:rsidR="002920EA" w:rsidRPr="003A4AB4">
        <w:rPr>
          <w:rFonts w:asciiTheme="majorHAnsi" w:hAnsiTheme="majorHAnsi" w:cstheme="majorHAnsi"/>
          <w:sz w:val="22"/>
          <w:szCs w:val="22"/>
        </w:rPr>
        <w:t xml:space="preserve">   </w:t>
      </w:r>
    </w:p>
    <w:p w14:paraId="44985548" w14:textId="77777777"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“Moving” </w:t>
      </w:r>
      <w:r w:rsidR="003A4AB4">
        <w:rPr>
          <w:rFonts w:asciiTheme="majorHAnsi" w:hAnsiTheme="majorHAnsi" w:cstheme="majorHAnsi"/>
          <w:sz w:val="22"/>
          <w:szCs w:val="22"/>
        </w:rPr>
        <w:t>Expenses Reimbursement:</w:t>
      </w:r>
      <w:r w:rsidR="003A4AB4">
        <w:rPr>
          <w:rFonts w:asciiTheme="majorHAnsi" w:hAnsiTheme="majorHAnsi" w:cstheme="majorHAnsi"/>
          <w:sz w:val="22"/>
          <w:szCs w:val="22"/>
        </w:rPr>
        <w:tab/>
      </w:r>
      <w:hyperlink r:id="rId16">
        <w:r w:rsidRPr="003A4AB4">
          <w:rPr>
            <w:rFonts w:asciiTheme="majorHAnsi" w:hAnsiTheme="majorHAnsi" w:cstheme="majorHAnsi"/>
            <w:color w:val="1155CC"/>
            <w:sz w:val="22"/>
            <w:szCs w:val="22"/>
            <w:u w:val="single"/>
          </w:rPr>
          <w:t>http://s.uconn.edu/4po</w:t>
        </w:r>
      </w:hyperlink>
    </w:p>
    <w:p w14:paraId="230C8A51" w14:textId="77777777"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“Code o</w:t>
      </w:r>
      <w:r w:rsidR="003A4AB4">
        <w:rPr>
          <w:rFonts w:asciiTheme="majorHAnsi" w:hAnsiTheme="majorHAnsi" w:cstheme="majorHAnsi"/>
          <w:sz w:val="22"/>
          <w:szCs w:val="22"/>
        </w:rPr>
        <w:t xml:space="preserve">f Conduct” Guide:            </w:t>
      </w:r>
      <w:r w:rsidR="003A4AB4">
        <w:rPr>
          <w:rFonts w:asciiTheme="majorHAnsi" w:hAnsiTheme="majorHAnsi" w:cstheme="majorHAnsi"/>
          <w:sz w:val="22"/>
          <w:szCs w:val="22"/>
        </w:rPr>
        <w:tab/>
      </w:r>
      <w:hyperlink r:id="rId17">
        <w:r w:rsidRPr="003A4AB4">
          <w:rPr>
            <w:rFonts w:asciiTheme="majorHAnsi" w:hAnsiTheme="majorHAnsi" w:cstheme="majorHAnsi"/>
            <w:color w:val="1155CC"/>
            <w:sz w:val="22"/>
            <w:szCs w:val="22"/>
            <w:u w:val="single"/>
          </w:rPr>
          <w:t>http://policy.uconn.edu/?p=140</w:t>
        </w:r>
      </w:hyperlink>
      <w:r w:rsidRPr="003A4AB4">
        <w:rPr>
          <w:rFonts w:asciiTheme="majorHAnsi" w:hAnsiTheme="majorHAnsi" w:cstheme="majorHAnsi"/>
          <w:sz w:val="22"/>
          <w:szCs w:val="22"/>
        </w:rPr>
        <w:t xml:space="preserve"> </w:t>
      </w:r>
    </w:p>
    <w:p w14:paraId="33231321" w14:textId="77777777" w:rsidR="000676D4" w:rsidRPr="003A4AB4" w:rsidRDefault="002920EA" w:rsidP="00074199">
      <w:pPr>
        <w:ind w:left="0" w:hanging="2"/>
        <w:jc w:val="both"/>
        <w:rPr>
          <w:rFonts w:asciiTheme="majorHAnsi" w:hAnsiTheme="majorHAnsi" w:cstheme="majorHAnsi"/>
          <w:color w:val="1155CC"/>
          <w:sz w:val="22"/>
          <w:szCs w:val="22"/>
          <w:u w:val="single"/>
        </w:rPr>
      </w:pPr>
      <w:r w:rsidRPr="003A4AB4">
        <w:rPr>
          <w:rFonts w:asciiTheme="majorHAnsi" w:hAnsiTheme="majorHAnsi" w:cstheme="majorHAnsi"/>
          <w:sz w:val="22"/>
          <w:szCs w:val="22"/>
        </w:rPr>
        <w:t xml:space="preserve">“PTR”:              </w:t>
      </w:r>
      <w:r w:rsidRPr="003A4AB4">
        <w:rPr>
          <w:rFonts w:asciiTheme="majorHAnsi" w:hAnsiTheme="majorHAnsi" w:cstheme="majorHAnsi"/>
          <w:sz w:val="22"/>
          <w:szCs w:val="22"/>
        </w:rPr>
        <w:tab/>
        <w:t xml:space="preserve">    </w:t>
      </w:r>
      <w:r w:rsidR="003A4AB4">
        <w:rPr>
          <w:rFonts w:asciiTheme="majorHAnsi" w:hAnsiTheme="majorHAnsi" w:cstheme="majorHAnsi"/>
          <w:sz w:val="22"/>
          <w:szCs w:val="22"/>
        </w:rPr>
        <w:t xml:space="preserve">       </w:t>
      </w:r>
      <w:r w:rsidR="003A4AB4">
        <w:rPr>
          <w:rFonts w:asciiTheme="majorHAnsi" w:hAnsiTheme="majorHAnsi" w:cstheme="majorHAnsi"/>
          <w:sz w:val="22"/>
          <w:szCs w:val="22"/>
        </w:rPr>
        <w:tab/>
        <w:t xml:space="preserve">           </w:t>
      </w:r>
      <w:r w:rsidR="003A4AB4">
        <w:rPr>
          <w:rFonts w:asciiTheme="majorHAnsi" w:hAnsiTheme="majorHAnsi" w:cstheme="majorHAnsi"/>
          <w:sz w:val="22"/>
          <w:szCs w:val="22"/>
        </w:rPr>
        <w:tab/>
        <w:t xml:space="preserve">           </w:t>
      </w:r>
      <w:r w:rsidR="003A4AB4">
        <w:rPr>
          <w:rFonts w:asciiTheme="majorHAnsi" w:hAnsiTheme="majorHAnsi" w:cstheme="majorHAnsi"/>
          <w:sz w:val="22"/>
          <w:szCs w:val="22"/>
        </w:rPr>
        <w:tab/>
      </w:r>
      <w:hyperlink r:id="rId18">
        <w:r w:rsidRPr="003A4AB4">
          <w:rPr>
            <w:rFonts w:asciiTheme="majorHAnsi" w:hAnsiTheme="majorHAnsi" w:cstheme="majorHAnsi"/>
            <w:color w:val="1155CC"/>
            <w:sz w:val="22"/>
            <w:szCs w:val="22"/>
            <w:u w:val="single"/>
          </w:rPr>
          <w:t>http://s.uconn.edu/4qh</w:t>
        </w:r>
      </w:hyperlink>
      <w:r w:rsidRPr="003A4AB4">
        <w:rPr>
          <w:rFonts w:asciiTheme="majorHAnsi" w:hAnsiTheme="majorHAnsi" w:cstheme="majorHAnsi"/>
          <w:color w:val="1155CC"/>
          <w:sz w:val="22"/>
          <w:szCs w:val="22"/>
          <w:u w:val="single"/>
        </w:rPr>
        <w:t xml:space="preserve"> </w:t>
      </w:r>
    </w:p>
    <w:p w14:paraId="63A19A53" w14:textId="77777777"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 </w:t>
      </w:r>
    </w:p>
    <w:p w14:paraId="49AA4AFA" w14:textId="7C8652D5" w:rsidR="00EE531D" w:rsidRPr="003A4AB4" w:rsidRDefault="00EE531D" w:rsidP="00074199">
      <w:pPr>
        <w:ind w:left="0" w:hanging="2"/>
        <w:jc w:val="both"/>
        <w:rPr>
          <w:rFonts w:asciiTheme="majorHAnsi" w:hAnsiTheme="majorHAnsi" w:cstheme="majorHAnsi"/>
          <w:sz w:val="22"/>
          <w:szCs w:val="22"/>
        </w:rPr>
      </w:pPr>
      <w:r w:rsidRPr="003A4AB4">
        <w:rPr>
          <w:rFonts w:asciiTheme="majorHAnsi" w:hAnsiTheme="majorHAnsi" w:cstheme="majorHAnsi"/>
          <w:i/>
          <w:sz w:val="22"/>
          <w:szCs w:val="22"/>
        </w:rPr>
        <w:t xml:space="preserve">Last updated </w:t>
      </w:r>
      <w:r w:rsidR="003954DB">
        <w:rPr>
          <w:rFonts w:asciiTheme="majorHAnsi" w:hAnsiTheme="majorHAnsi" w:cstheme="majorHAnsi"/>
          <w:i/>
          <w:sz w:val="22"/>
          <w:szCs w:val="22"/>
        </w:rPr>
        <w:t>November</w:t>
      </w:r>
      <w:bookmarkStart w:id="3" w:name="_GoBack"/>
      <w:bookmarkEnd w:id="3"/>
      <w:r w:rsidRPr="003A4AB4">
        <w:rPr>
          <w:rFonts w:asciiTheme="majorHAnsi" w:hAnsiTheme="majorHAnsi" w:cstheme="majorHAnsi"/>
          <w:i/>
          <w:sz w:val="22"/>
          <w:szCs w:val="22"/>
        </w:rPr>
        <w:t xml:space="preserve"> 2019</w:t>
      </w:r>
    </w:p>
    <w:p w14:paraId="250B3715" w14:textId="77777777" w:rsidR="000676D4" w:rsidRDefault="000676D4">
      <w:pPr>
        <w:ind w:left="0" w:hanging="2"/>
        <w:jc w:val="both"/>
        <w:rPr>
          <w:sz w:val="20"/>
          <w:szCs w:val="20"/>
        </w:rPr>
      </w:pPr>
    </w:p>
    <w:sectPr w:rsidR="000676D4" w:rsidSect="003954D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D7532" w14:textId="77777777" w:rsidR="000F3F60" w:rsidRDefault="000F3F60">
      <w:pPr>
        <w:spacing w:line="240" w:lineRule="auto"/>
        <w:ind w:left="0" w:hanging="2"/>
      </w:pPr>
      <w:r>
        <w:separator/>
      </w:r>
    </w:p>
  </w:endnote>
  <w:endnote w:type="continuationSeparator" w:id="0">
    <w:p w14:paraId="3E9A7A0A" w14:textId="77777777" w:rsidR="000F3F60" w:rsidRDefault="000F3F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F275"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E542"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3D86"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7180" w14:textId="77777777" w:rsidR="000F3F60" w:rsidRDefault="000F3F60">
      <w:pPr>
        <w:spacing w:line="240" w:lineRule="auto"/>
        <w:ind w:left="0" w:hanging="2"/>
      </w:pPr>
      <w:r>
        <w:separator/>
      </w:r>
    </w:p>
  </w:footnote>
  <w:footnote w:type="continuationSeparator" w:id="0">
    <w:p w14:paraId="4867C09E" w14:textId="77777777" w:rsidR="000F3F60" w:rsidRDefault="000F3F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401C"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F363"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1F5E" w14:textId="4C964736" w:rsidR="000676D4" w:rsidRDefault="003954DB" w:rsidP="003954DB">
    <w:pPr>
      <w:pBdr>
        <w:top w:val="nil"/>
        <w:left w:val="nil"/>
        <w:bottom w:val="nil"/>
        <w:right w:val="nil"/>
        <w:between w:val="nil"/>
      </w:pBdr>
      <w:tabs>
        <w:tab w:val="center" w:pos="4320"/>
        <w:tab w:val="right" w:pos="8640"/>
      </w:tabs>
      <w:spacing w:line="240" w:lineRule="auto"/>
      <w:ind w:leftChars="-600" w:left="-1438" w:hanging="2"/>
      <w:rPr>
        <w:color w:val="000000"/>
      </w:rPr>
    </w:pPr>
    <w:r>
      <w:rPr>
        <w:noProof/>
      </w:rPr>
      <w:drawing>
        <wp:inline distT="0" distB="0" distL="0" distR="0" wp14:anchorId="3C36C6F2" wp14:editId="1C7B1413">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D4"/>
    <w:rsid w:val="000676D4"/>
    <w:rsid w:val="00074199"/>
    <w:rsid w:val="000F3F60"/>
    <w:rsid w:val="001D5253"/>
    <w:rsid w:val="0026106C"/>
    <w:rsid w:val="00267670"/>
    <w:rsid w:val="002920EA"/>
    <w:rsid w:val="00326F75"/>
    <w:rsid w:val="003954DB"/>
    <w:rsid w:val="003A4AB4"/>
    <w:rsid w:val="00401ABC"/>
    <w:rsid w:val="00491268"/>
    <w:rsid w:val="005D2320"/>
    <w:rsid w:val="005F2AA9"/>
    <w:rsid w:val="00603A6D"/>
    <w:rsid w:val="006E18C7"/>
    <w:rsid w:val="007F15BD"/>
    <w:rsid w:val="009F12EC"/>
    <w:rsid w:val="00AD3A07"/>
    <w:rsid w:val="00B10F3B"/>
    <w:rsid w:val="00B70169"/>
    <w:rsid w:val="00B77EDB"/>
    <w:rsid w:val="00CB5D49"/>
    <w:rsid w:val="00CE5E4E"/>
    <w:rsid w:val="00EE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73CDA"/>
  <w15:docId w15:val="{A6426226-6712-48CE-98DA-6532EE1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w w:val="100"/>
      <w:position w:val="-1"/>
      <w:sz w:val="2"/>
      <w:effect w:val="none"/>
      <w:vertAlign w:val="baseline"/>
      <w:cs w:val="0"/>
      <w:em w:val="none"/>
    </w:rPr>
  </w:style>
  <w:style w:type="character" w:customStyle="1" w:styleId="BalloonTextChar1">
    <w:name w:val="Balloon Text Char1"/>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26106C"/>
    <w:rPr>
      <w:i/>
      <w:iCs/>
      <w:color w:val="404040" w:themeColor="text1" w:themeTint="BF"/>
    </w:rPr>
  </w:style>
  <w:style w:type="character" w:styleId="CommentReference">
    <w:name w:val="annotation reference"/>
    <w:basedOn w:val="DefaultParagraphFont"/>
    <w:uiPriority w:val="99"/>
    <w:semiHidden/>
    <w:unhideWhenUsed/>
    <w:rsid w:val="00603A6D"/>
    <w:rPr>
      <w:sz w:val="16"/>
      <w:szCs w:val="16"/>
    </w:rPr>
  </w:style>
  <w:style w:type="paragraph" w:styleId="CommentText">
    <w:name w:val="annotation text"/>
    <w:basedOn w:val="Normal"/>
    <w:link w:val="CommentTextChar"/>
    <w:uiPriority w:val="99"/>
    <w:semiHidden/>
    <w:unhideWhenUsed/>
    <w:rsid w:val="00603A6D"/>
    <w:pPr>
      <w:spacing w:line="240" w:lineRule="auto"/>
    </w:pPr>
    <w:rPr>
      <w:sz w:val="20"/>
      <w:szCs w:val="20"/>
    </w:rPr>
  </w:style>
  <w:style w:type="character" w:customStyle="1" w:styleId="CommentTextChar">
    <w:name w:val="Comment Text Char"/>
    <w:basedOn w:val="DefaultParagraphFont"/>
    <w:link w:val="CommentText"/>
    <w:uiPriority w:val="99"/>
    <w:semiHidden/>
    <w:rsid w:val="00603A6D"/>
    <w:rPr>
      <w:position w:val="-1"/>
      <w:sz w:val="20"/>
      <w:szCs w:val="20"/>
    </w:rPr>
  </w:style>
  <w:style w:type="paragraph" w:styleId="CommentSubject">
    <w:name w:val="annotation subject"/>
    <w:basedOn w:val="CommentText"/>
    <w:next w:val="CommentText"/>
    <w:link w:val="CommentSubjectChar"/>
    <w:uiPriority w:val="99"/>
    <w:semiHidden/>
    <w:unhideWhenUsed/>
    <w:rsid w:val="00603A6D"/>
    <w:rPr>
      <w:b/>
      <w:bCs/>
    </w:rPr>
  </w:style>
  <w:style w:type="character" w:customStyle="1" w:styleId="CommentSubjectChar">
    <w:name w:val="Comment Subject Char"/>
    <w:basedOn w:val="CommentTextChar"/>
    <w:link w:val="CommentSubject"/>
    <w:uiPriority w:val="99"/>
    <w:semiHidden/>
    <w:rsid w:val="00603A6D"/>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uconn.edu/?p=155" TargetMode="External"/><Relationship Id="rId13" Type="http://schemas.openxmlformats.org/officeDocument/2006/relationships/hyperlink" Target="https://policy.uconn.edu/2011/05/24/guide-to-the-state-code-of-ethics/" TargetMode="External"/><Relationship Id="rId18" Type="http://schemas.openxmlformats.org/officeDocument/2006/relationships/hyperlink" Target="http://s.uconn.edu/4q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nternational@uconn.edu"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1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onn.edu/4p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conn.edu/?p=987"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uconn.edu/4u6" TargetMode="External"/><Relationship Id="rId23" Type="http://schemas.openxmlformats.org/officeDocument/2006/relationships/header" Target="header3.xml"/><Relationship Id="rId10" Type="http://schemas.openxmlformats.org/officeDocument/2006/relationships/hyperlink" Target="http://s.uconn.edu/4p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ing.uconn.edu/" TargetMode="External"/><Relationship Id="rId14" Type="http://schemas.openxmlformats.org/officeDocument/2006/relationships/hyperlink" Target="http://policy.uconn.ed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6xf3w41i3eQH7Pi603JO4hNJ0Q==">AMUW2mW0cWS2Frn6FqP0M/YFwCspRvf+fKHINpeQeeZ0YV4Q1/zUefWmL2bN2T9G7IyvcKb/ydt36AfaMrhVNp37lgcA4slesK46f4JiOk5FLyg6jJqSQebAPQPx/5oA1UQYDWDgphNk2wv7I0AZ286Dg0YjBDO44529IUvUaKVOvr4vhwlZh30LBwj0e9Ct+7L4yVufEL7o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Murray, Brandon</cp:lastModifiedBy>
  <cp:revision>4</cp:revision>
  <dcterms:created xsi:type="dcterms:W3CDTF">2019-11-26T15:21:00Z</dcterms:created>
  <dcterms:modified xsi:type="dcterms:W3CDTF">2019-11-29T19:20:00Z</dcterms:modified>
</cp:coreProperties>
</file>