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672B" w14:textId="77777777" w:rsidR="0047483B" w:rsidRPr="0047483B" w:rsidRDefault="0047483B" w:rsidP="0047483B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47483B">
        <w:rPr>
          <w:rFonts w:cs="Arial"/>
          <w:b/>
          <w:sz w:val="28"/>
          <w:szCs w:val="22"/>
        </w:rPr>
        <w:t>P2: Level Standards</w:t>
      </w:r>
    </w:p>
    <w:p w14:paraId="3FE08D1A" w14:textId="77777777" w:rsidR="0047483B" w:rsidRPr="0047483B" w:rsidRDefault="0047483B" w:rsidP="0047483B">
      <w:pPr>
        <w:spacing w:line="276" w:lineRule="auto"/>
        <w:rPr>
          <w:rFonts w:cs="Arial"/>
          <w:sz w:val="22"/>
          <w:szCs w:val="22"/>
        </w:rPr>
      </w:pPr>
    </w:p>
    <w:p w14:paraId="2491E5EE" w14:textId="77777777" w:rsidR="0047483B" w:rsidRPr="0047483B" w:rsidRDefault="0047483B" w:rsidP="0047483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7483B">
        <w:rPr>
          <w:rFonts w:cs="Arial"/>
          <w:b/>
          <w:sz w:val="24"/>
          <w:szCs w:val="22"/>
        </w:rPr>
        <w:t>GENERAL ROLE</w:t>
      </w:r>
    </w:p>
    <w:p w14:paraId="0C2E99E1" w14:textId="77777777" w:rsidR="0047483B" w:rsidRPr="0047483B" w:rsidRDefault="0047483B" w:rsidP="0047483B">
      <w:pPr>
        <w:spacing w:after="200" w:line="276" w:lineRule="auto"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72D20BFA" w14:textId="77777777" w:rsidR="0047483B" w:rsidRPr="0047483B" w:rsidRDefault="0047483B" w:rsidP="0047483B">
      <w:pPr>
        <w:spacing w:after="200" w:line="276" w:lineRule="auto"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Incumbents:</w:t>
      </w:r>
    </w:p>
    <w:p w14:paraId="7F225B58" w14:textId="77777777" w:rsidR="0047483B" w:rsidRPr="0047483B" w:rsidRDefault="0047483B" w:rsidP="0047483B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641743F7" w14:textId="77777777" w:rsidR="0047483B" w:rsidRPr="0047483B" w:rsidRDefault="0047483B" w:rsidP="0047483B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 xml:space="preserve">Tend to have assignments that are </w:t>
      </w:r>
      <w:proofErr w:type="gramStart"/>
      <w:r w:rsidRPr="0047483B">
        <w:rPr>
          <w:rFonts w:cs="Arial"/>
          <w:sz w:val="22"/>
          <w:szCs w:val="22"/>
        </w:rPr>
        <w:t>reoccurring</w:t>
      </w:r>
      <w:proofErr w:type="gramEnd"/>
      <w:r w:rsidRPr="0047483B">
        <w:rPr>
          <w:rFonts w:cs="Arial"/>
          <w:sz w:val="22"/>
          <w:szCs w:val="22"/>
        </w:rPr>
        <w:t xml:space="preserve"> and work outputs generally are delivered in a prescribed form/format.</w:t>
      </w:r>
      <w:bookmarkStart w:id="2" w:name="_GoBack"/>
      <w:bookmarkEnd w:id="2"/>
    </w:p>
    <w:p w14:paraId="6B974474" w14:textId="77777777" w:rsidR="0047483B" w:rsidRPr="0047483B" w:rsidRDefault="0047483B" w:rsidP="0047483B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2529FB4C" w14:textId="77777777" w:rsidR="0047483B" w:rsidRPr="0047483B" w:rsidRDefault="0047483B" w:rsidP="0047483B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569A4E7A" w14:textId="77777777" w:rsidR="0047483B" w:rsidRPr="0047483B" w:rsidRDefault="0047483B" w:rsidP="0047483B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78C17D2D" w14:textId="77777777" w:rsidR="0047483B" w:rsidRPr="0047483B" w:rsidRDefault="0047483B" w:rsidP="0047483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7483B">
        <w:rPr>
          <w:rFonts w:cs="Arial"/>
          <w:b/>
          <w:sz w:val="24"/>
          <w:szCs w:val="22"/>
        </w:rPr>
        <w:t>INDEPENDENCE AND DECISION-MAKING</w:t>
      </w:r>
    </w:p>
    <w:p w14:paraId="31EC25E7" w14:textId="77777777" w:rsidR="0047483B" w:rsidRPr="0047483B" w:rsidRDefault="0047483B" w:rsidP="0047483B">
      <w:pPr>
        <w:spacing w:line="276" w:lineRule="auto"/>
        <w:ind w:left="720"/>
        <w:rPr>
          <w:rFonts w:cs="Arial"/>
          <w:sz w:val="22"/>
          <w:szCs w:val="22"/>
        </w:rPr>
      </w:pPr>
      <w:r w:rsidRPr="0047483B">
        <w:rPr>
          <w:rFonts w:cs="Arial"/>
          <w:i/>
          <w:sz w:val="22"/>
          <w:szCs w:val="22"/>
        </w:rPr>
        <w:sym w:font="Wingdings" w:char="F0E0"/>
      </w:r>
      <w:r w:rsidRPr="0047483B">
        <w:rPr>
          <w:rFonts w:cs="Arial"/>
          <w:i/>
          <w:sz w:val="22"/>
          <w:szCs w:val="22"/>
        </w:rPr>
        <w:t xml:space="preserve"> Supervision Receive</w:t>
      </w:r>
      <w:r w:rsidRPr="0047483B">
        <w:rPr>
          <w:rFonts w:cs="Arial"/>
          <w:sz w:val="22"/>
          <w:szCs w:val="22"/>
        </w:rPr>
        <w:t>d</w:t>
      </w:r>
    </w:p>
    <w:p w14:paraId="4B76E0D0" w14:textId="77777777" w:rsidR="0047483B" w:rsidRPr="0047483B" w:rsidRDefault="0047483B" w:rsidP="0047483B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Works under general supervision.</w:t>
      </w:r>
    </w:p>
    <w:p w14:paraId="2A9B79DC" w14:textId="77777777" w:rsidR="0047483B" w:rsidRPr="0047483B" w:rsidRDefault="0047483B" w:rsidP="0047483B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Periodic checks on accuracy, quality, and timeliness of outcomes.</w:t>
      </w:r>
    </w:p>
    <w:p w14:paraId="299EAEC9" w14:textId="77777777" w:rsidR="0047483B" w:rsidRPr="0047483B" w:rsidRDefault="0047483B" w:rsidP="0047483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7483B">
        <w:rPr>
          <w:rFonts w:cs="Arial"/>
          <w:i/>
          <w:sz w:val="22"/>
          <w:szCs w:val="22"/>
        </w:rPr>
        <w:sym w:font="Wingdings" w:char="F0E0"/>
      </w:r>
      <w:r w:rsidRPr="0047483B">
        <w:rPr>
          <w:rFonts w:cs="Arial"/>
          <w:i/>
          <w:sz w:val="22"/>
          <w:szCs w:val="22"/>
        </w:rPr>
        <w:t xml:space="preserve"> Context of Decisions</w:t>
      </w:r>
    </w:p>
    <w:p w14:paraId="47A421E5" w14:textId="77777777" w:rsidR="0047483B" w:rsidRPr="0047483B" w:rsidRDefault="0047483B" w:rsidP="0047483B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7EB535F7" w14:textId="77777777" w:rsidR="0047483B" w:rsidRPr="0047483B" w:rsidRDefault="0047483B" w:rsidP="0047483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7483B">
        <w:rPr>
          <w:rFonts w:cs="Arial"/>
          <w:i/>
          <w:sz w:val="22"/>
          <w:szCs w:val="22"/>
        </w:rPr>
        <w:sym w:font="Wingdings" w:char="F0E0"/>
      </w:r>
      <w:r w:rsidRPr="0047483B">
        <w:rPr>
          <w:rFonts w:cs="Arial"/>
          <w:i/>
          <w:sz w:val="22"/>
          <w:szCs w:val="22"/>
        </w:rPr>
        <w:t xml:space="preserve"> Job Controls</w:t>
      </w:r>
    </w:p>
    <w:p w14:paraId="08E43487" w14:textId="77777777" w:rsidR="0047483B" w:rsidRPr="0047483B" w:rsidRDefault="0047483B" w:rsidP="0047483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14:paraId="35BFD2D2" w14:textId="77777777" w:rsidR="0047483B" w:rsidRPr="0047483B" w:rsidRDefault="0047483B" w:rsidP="0047483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Guided by general procedures and professional norms.</w:t>
      </w:r>
    </w:p>
    <w:p w14:paraId="1B078979" w14:textId="77777777" w:rsidR="0047483B" w:rsidRPr="0047483B" w:rsidRDefault="0047483B" w:rsidP="0047483B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B31AFDE" w14:textId="77777777" w:rsidR="0047483B" w:rsidRPr="0047483B" w:rsidRDefault="0047483B" w:rsidP="0047483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7483B">
        <w:rPr>
          <w:rFonts w:cs="Arial"/>
          <w:b/>
          <w:sz w:val="24"/>
          <w:szCs w:val="22"/>
        </w:rPr>
        <w:t>COMPLEXITY AND PROBLEM SOLVING</w:t>
      </w:r>
    </w:p>
    <w:p w14:paraId="0C348103" w14:textId="77777777" w:rsidR="0047483B" w:rsidRPr="0047483B" w:rsidRDefault="0047483B" w:rsidP="0047483B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7483B">
        <w:rPr>
          <w:rFonts w:cs="Arial"/>
          <w:i/>
          <w:sz w:val="22"/>
          <w:szCs w:val="22"/>
        </w:rPr>
        <w:sym w:font="Wingdings" w:char="F0E0"/>
      </w:r>
      <w:r w:rsidRPr="0047483B">
        <w:rPr>
          <w:rFonts w:cs="Arial"/>
          <w:i/>
          <w:sz w:val="22"/>
          <w:szCs w:val="22"/>
        </w:rPr>
        <w:t xml:space="preserve"> Range of issues</w:t>
      </w:r>
    </w:p>
    <w:p w14:paraId="55460DC1" w14:textId="77777777" w:rsidR="0047483B" w:rsidRDefault="0047483B" w:rsidP="0047483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Problems tend to be modestly technical or operational.</w:t>
      </w:r>
    </w:p>
    <w:p w14:paraId="7B8A91C2" w14:textId="77777777" w:rsidR="0047483B" w:rsidRPr="0047483B" w:rsidRDefault="0047483B" w:rsidP="0047483B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0E06A7DB" w14:textId="77777777" w:rsidR="0047483B" w:rsidRPr="0047483B" w:rsidRDefault="0047483B" w:rsidP="0047483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7483B">
        <w:rPr>
          <w:rFonts w:cs="Arial"/>
          <w:i/>
          <w:sz w:val="22"/>
          <w:szCs w:val="22"/>
        </w:rPr>
        <w:sym w:font="Wingdings" w:char="F0E0"/>
      </w:r>
      <w:r w:rsidRPr="0047483B">
        <w:rPr>
          <w:rFonts w:cs="Arial"/>
          <w:i/>
          <w:sz w:val="22"/>
          <w:szCs w:val="22"/>
        </w:rPr>
        <w:t xml:space="preserve"> Course of Resolution</w:t>
      </w:r>
    </w:p>
    <w:p w14:paraId="30623116" w14:textId="77777777" w:rsidR="0047483B" w:rsidRPr="0047483B" w:rsidRDefault="0047483B" w:rsidP="0047483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4201D922" w14:textId="77777777" w:rsidR="0047483B" w:rsidRPr="0047483B" w:rsidRDefault="0047483B" w:rsidP="0047483B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 xml:space="preserve">Understands the </w:t>
      </w:r>
      <w:proofErr w:type="gramStart"/>
      <w:r w:rsidRPr="0047483B">
        <w:rPr>
          <w:rFonts w:cs="Arial"/>
          <w:sz w:val="22"/>
          <w:szCs w:val="22"/>
        </w:rPr>
        <w:t>end product</w:t>
      </w:r>
      <w:proofErr w:type="gramEnd"/>
      <w:r w:rsidRPr="0047483B">
        <w:rPr>
          <w:rFonts w:cs="Arial"/>
          <w:sz w:val="22"/>
          <w:szCs w:val="22"/>
        </w:rPr>
        <w:t>/outcome and where to send and receive information and materials to fulfill the assigned responsibilities.</w:t>
      </w:r>
    </w:p>
    <w:p w14:paraId="5BF3B368" w14:textId="77777777" w:rsidR="0047483B" w:rsidRPr="0047483B" w:rsidRDefault="0047483B" w:rsidP="0047483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7483B">
        <w:rPr>
          <w:rFonts w:cs="Arial"/>
          <w:i/>
          <w:sz w:val="22"/>
          <w:szCs w:val="22"/>
        </w:rPr>
        <w:sym w:font="Wingdings" w:char="F0E0"/>
      </w:r>
      <w:r w:rsidRPr="0047483B">
        <w:rPr>
          <w:rFonts w:cs="Arial"/>
          <w:i/>
          <w:sz w:val="22"/>
          <w:szCs w:val="22"/>
        </w:rPr>
        <w:t xml:space="preserve"> Measure of Creativity</w:t>
      </w:r>
    </w:p>
    <w:p w14:paraId="2F36969E" w14:textId="77777777" w:rsidR="0047483B" w:rsidRPr="0047483B" w:rsidRDefault="0047483B" w:rsidP="0047483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5C3CEC36" w14:textId="77777777" w:rsidR="0047483B" w:rsidRPr="0047483B" w:rsidRDefault="0047483B" w:rsidP="0047483B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283EB207" w14:textId="77777777" w:rsidR="0047483B" w:rsidRPr="0047483B" w:rsidRDefault="0047483B" w:rsidP="0047483B">
      <w:pPr>
        <w:spacing w:line="276" w:lineRule="auto"/>
        <w:ind w:left="1800"/>
        <w:rPr>
          <w:rFonts w:cs="Arial"/>
          <w:sz w:val="22"/>
          <w:szCs w:val="22"/>
        </w:rPr>
      </w:pPr>
    </w:p>
    <w:p w14:paraId="08408B4A" w14:textId="77777777" w:rsidR="0047483B" w:rsidRPr="0047483B" w:rsidRDefault="0047483B" w:rsidP="0047483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7483B">
        <w:rPr>
          <w:rFonts w:cs="Arial"/>
          <w:b/>
          <w:sz w:val="24"/>
          <w:szCs w:val="22"/>
        </w:rPr>
        <w:t>COMMUNICATION EXPECTATIONS</w:t>
      </w:r>
    </w:p>
    <w:p w14:paraId="2F2C5A12" w14:textId="77777777" w:rsidR="0047483B" w:rsidRPr="0047483B" w:rsidRDefault="0047483B" w:rsidP="0047483B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7483B">
        <w:rPr>
          <w:rFonts w:cs="Arial"/>
          <w:i/>
          <w:sz w:val="22"/>
          <w:szCs w:val="22"/>
        </w:rPr>
        <w:sym w:font="Wingdings" w:char="F0E0"/>
      </w:r>
      <w:r w:rsidRPr="0047483B">
        <w:rPr>
          <w:rFonts w:cs="Arial"/>
          <w:i/>
          <w:sz w:val="22"/>
          <w:szCs w:val="22"/>
        </w:rPr>
        <w:t xml:space="preserve"> Manner of Delivery and Content</w:t>
      </w:r>
    </w:p>
    <w:p w14:paraId="53882341" w14:textId="77777777" w:rsidR="0047483B" w:rsidRPr="0047483B" w:rsidRDefault="0047483B" w:rsidP="0047483B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Regularly provides information on finished materials to others.</w:t>
      </w:r>
    </w:p>
    <w:p w14:paraId="28BD4FBA" w14:textId="77777777" w:rsidR="0047483B" w:rsidRPr="0047483B" w:rsidRDefault="0047483B" w:rsidP="0047483B">
      <w:pPr>
        <w:spacing w:line="276" w:lineRule="auto"/>
        <w:ind w:left="1800"/>
        <w:rPr>
          <w:rFonts w:cs="Arial"/>
          <w:sz w:val="22"/>
          <w:szCs w:val="22"/>
        </w:rPr>
      </w:pPr>
    </w:p>
    <w:p w14:paraId="01A8679E" w14:textId="77777777" w:rsidR="0047483B" w:rsidRPr="0047483B" w:rsidRDefault="0047483B" w:rsidP="0047483B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47483B">
        <w:rPr>
          <w:rFonts w:cs="Arial"/>
          <w:b/>
          <w:sz w:val="24"/>
          <w:szCs w:val="22"/>
        </w:rPr>
        <w:t>SCOPE AND MEASURABLE EFFECT</w:t>
      </w:r>
    </w:p>
    <w:p w14:paraId="349BD218" w14:textId="77777777" w:rsidR="0047483B" w:rsidRPr="0047483B" w:rsidRDefault="0047483B" w:rsidP="0047483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Actions typically affect an individual, item, event, or incident, etc.</w:t>
      </w:r>
    </w:p>
    <w:p w14:paraId="58D7B750" w14:textId="77777777" w:rsidR="0047483B" w:rsidRPr="0047483B" w:rsidRDefault="0047483B" w:rsidP="0047483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66A0602C" w14:textId="77777777" w:rsidR="0047483B" w:rsidRPr="0047483B" w:rsidRDefault="0047483B" w:rsidP="0047483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7483B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p w14:paraId="319673EB" w14:textId="77777777" w:rsidR="00AF25FA" w:rsidRDefault="00AF25FA" w:rsidP="00AF25FA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73E9C27A" w14:textId="77777777" w:rsidR="00AF25FA" w:rsidRPr="00464A9B" w:rsidRDefault="00AF25FA" w:rsidP="00AF25FA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69D6C6CB" w14:textId="77777777" w:rsidR="00AF25FA" w:rsidRDefault="00AF25FA" w:rsidP="00AF25FA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6F9538FA" w14:textId="77777777" w:rsidR="00504F55" w:rsidRPr="00AF25FA" w:rsidRDefault="00504F55" w:rsidP="00AF25FA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AF25FA">
        <w:rPr>
          <w:rFonts w:asciiTheme="majorHAnsi" w:hAnsiTheme="majorHAnsi" w:cstheme="majorHAnsi"/>
          <w:b/>
          <w:color w:val="002060"/>
        </w:rPr>
        <w:t>GENERAL SUMMARY</w:t>
      </w:r>
    </w:p>
    <w:p w14:paraId="4AB7C9DA" w14:textId="77777777" w:rsidR="00504F55" w:rsidRPr="00D66D03" w:rsidRDefault="00380AAB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Team t</w:t>
      </w:r>
      <w:r w:rsidR="00C62096" w:rsidRPr="00C62096">
        <w:rPr>
          <w:rFonts w:asciiTheme="majorHAnsi" w:hAnsiTheme="majorHAnsi" w:cstheme="majorHAnsi"/>
          <w:sz w:val="22"/>
          <w:szCs w:val="22"/>
        </w:rPr>
        <w:t>eaches a</w:t>
      </w:r>
      <w:r>
        <w:rPr>
          <w:rFonts w:asciiTheme="majorHAnsi" w:hAnsiTheme="majorHAnsi" w:cstheme="majorHAnsi"/>
          <w:sz w:val="22"/>
          <w:szCs w:val="22"/>
        </w:rPr>
        <w:t>n early childhood education</w:t>
      </w:r>
      <w:r w:rsidR="00C62096" w:rsidRPr="00C62096">
        <w:rPr>
          <w:rFonts w:asciiTheme="majorHAnsi" w:hAnsiTheme="majorHAnsi" w:cstheme="majorHAnsi"/>
          <w:sz w:val="22"/>
          <w:szCs w:val="22"/>
        </w:rPr>
        <w:t xml:space="preserve"> program for young children and assists with the research and student training needs of the Human Development and Family </w:t>
      </w:r>
      <w:r>
        <w:rPr>
          <w:rFonts w:asciiTheme="majorHAnsi" w:hAnsiTheme="majorHAnsi" w:cstheme="majorHAnsi"/>
          <w:sz w:val="22"/>
          <w:szCs w:val="22"/>
        </w:rPr>
        <w:t xml:space="preserve">Sciences </w:t>
      </w:r>
      <w:r w:rsidR="00C62096" w:rsidRPr="00C62096">
        <w:rPr>
          <w:rFonts w:asciiTheme="majorHAnsi" w:hAnsiTheme="majorHAnsi" w:cstheme="majorHAnsi"/>
          <w:sz w:val="22"/>
          <w:szCs w:val="22"/>
        </w:rPr>
        <w:t xml:space="preserve">Program. </w:t>
      </w:r>
      <w:r>
        <w:rPr>
          <w:rFonts w:asciiTheme="majorHAnsi" w:hAnsiTheme="majorHAnsi" w:cstheme="majorHAnsi"/>
          <w:sz w:val="22"/>
          <w:szCs w:val="22"/>
        </w:rPr>
        <w:t xml:space="preserve">Leads, </w:t>
      </w:r>
      <w:r w:rsidR="00C62096" w:rsidRPr="00C62096">
        <w:rPr>
          <w:rFonts w:asciiTheme="majorHAnsi" w:hAnsiTheme="majorHAnsi" w:cstheme="majorHAnsi"/>
          <w:sz w:val="22"/>
          <w:szCs w:val="22"/>
        </w:rPr>
        <w:t xml:space="preserve">trains, and evaluates student </w:t>
      </w:r>
      <w:r>
        <w:rPr>
          <w:rFonts w:asciiTheme="majorHAnsi" w:hAnsiTheme="majorHAnsi" w:cstheme="majorHAnsi"/>
          <w:sz w:val="22"/>
          <w:szCs w:val="22"/>
        </w:rPr>
        <w:t>staff and practicum students</w:t>
      </w:r>
      <w:r w:rsidR="00C62096" w:rsidRPr="00C62096">
        <w:rPr>
          <w:rFonts w:asciiTheme="majorHAnsi" w:hAnsiTheme="majorHAnsi" w:cstheme="majorHAnsi"/>
          <w:sz w:val="22"/>
          <w:szCs w:val="22"/>
        </w:rPr>
        <w:t>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C793EE" w14:textId="77777777" w:rsidR="00504F55" w:rsidRPr="00AF25FA" w:rsidRDefault="00504F55" w:rsidP="00AF25F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AF25FA">
        <w:rPr>
          <w:rFonts w:asciiTheme="majorHAnsi" w:hAnsiTheme="majorHAnsi" w:cstheme="majorHAnsi"/>
          <w:b/>
          <w:color w:val="002060"/>
        </w:rPr>
        <w:t>R</w:t>
      </w:r>
      <w:r w:rsidR="00B56B7B">
        <w:rPr>
          <w:rFonts w:asciiTheme="majorHAnsi" w:hAnsiTheme="majorHAnsi" w:cstheme="majorHAnsi"/>
          <w:b/>
          <w:color w:val="002060"/>
        </w:rPr>
        <w:t>EPORTING RELATIONSHIPS AND TEAM</w:t>
      </w:r>
      <w:r w:rsidRPr="00AF25FA">
        <w:rPr>
          <w:rFonts w:asciiTheme="majorHAnsi" w:hAnsiTheme="majorHAnsi" w:cstheme="majorHAnsi"/>
          <w:b/>
          <w:color w:val="002060"/>
        </w:rPr>
        <w:t>WORK</w:t>
      </w:r>
    </w:p>
    <w:p w14:paraId="0E82BBE0" w14:textId="77777777" w:rsidR="00504F55" w:rsidRPr="00F732ED" w:rsidRDefault="00F732ED" w:rsidP="00F732ED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F732ED">
        <w:rPr>
          <w:rFonts w:asciiTheme="majorHAnsi" w:hAnsiTheme="majorHAnsi" w:cstheme="majorHAnsi"/>
          <w:sz w:val="22"/>
          <w:szCs w:val="22"/>
        </w:rPr>
        <w:t>Works under general supervision of a supervisor or manager.</w:t>
      </w:r>
    </w:p>
    <w:p w14:paraId="486E2C82" w14:textId="77777777" w:rsidR="00504F55" w:rsidRPr="00AF25FA" w:rsidRDefault="00504F55" w:rsidP="00AF25F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F25FA">
        <w:rPr>
          <w:rFonts w:asciiTheme="majorHAnsi" w:hAnsiTheme="majorHAnsi" w:cstheme="majorHAnsi"/>
          <w:b/>
          <w:color w:val="002060"/>
        </w:rPr>
        <w:t xml:space="preserve">ESSENTIAL DUTIES </w:t>
      </w:r>
      <w:r w:rsidR="00B56B7B" w:rsidRPr="00B56B7B">
        <w:rPr>
          <w:rFonts w:asciiTheme="majorHAnsi" w:hAnsiTheme="majorHAnsi" w:cstheme="majorHAnsi"/>
          <w:b/>
          <w:color w:val="002060"/>
        </w:rPr>
        <w:t xml:space="preserve">AND </w:t>
      </w:r>
      <w:r w:rsidRPr="00AF25FA">
        <w:rPr>
          <w:rFonts w:asciiTheme="majorHAnsi" w:hAnsiTheme="majorHAnsi" w:cstheme="majorHAnsi"/>
          <w:b/>
          <w:color w:val="002060"/>
        </w:rPr>
        <w:t>RESPONSIBILITIES</w:t>
      </w:r>
    </w:p>
    <w:p w14:paraId="45AE508B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F732ED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B54ABC1" w14:textId="77777777" w:rsidR="00C62096" w:rsidRDefault="00C62096" w:rsidP="00D4598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62096">
        <w:rPr>
          <w:rFonts w:asciiTheme="majorHAnsi" w:hAnsiTheme="majorHAnsi" w:cstheme="majorHAnsi"/>
          <w:sz w:val="22"/>
          <w:szCs w:val="22"/>
        </w:rPr>
        <w:t>Teaches young children directly, providing for individual needs in all areas of development</w:t>
      </w:r>
      <w:r w:rsidR="00380AAB">
        <w:rPr>
          <w:rFonts w:asciiTheme="majorHAnsi" w:hAnsiTheme="majorHAnsi" w:cstheme="majorHAnsi"/>
          <w:sz w:val="22"/>
          <w:szCs w:val="22"/>
        </w:rPr>
        <w:t>;</w:t>
      </w:r>
      <w:r w:rsidRPr="00C62096">
        <w:rPr>
          <w:rFonts w:asciiTheme="majorHAnsi" w:hAnsiTheme="majorHAnsi" w:cstheme="majorHAnsi"/>
          <w:sz w:val="22"/>
          <w:szCs w:val="22"/>
        </w:rPr>
        <w:t xml:space="preserve"> arrang</w:t>
      </w:r>
      <w:r w:rsidR="00380AAB">
        <w:rPr>
          <w:rFonts w:asciiTheme="majorHAnsi" w:hAnsiTheme="majorHAnsi" w:cstheme="majorHAnsi"/>
          <w:sz w:val="22"/>
          <w:szCs w:val="22"/>
        </w:rPr>
        <w:t>es</w:t>
      </w:r>
      <w:r w:rsidRPr="00C62096">
        <w:rPr>
          <w:rFonts w:asciiTheme="majorHAnsi" w:hAnsiTheme="majorHAnsi" w:cstheme="majorHAnsi"/>
          <w:sz w:val="22"/>
          <w:szCs w:val="22"/>
        </w:rPr>
        <w:t xml:space="preserve"> classroom environment to meet developmental needs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A4DDAFE" w14:textId="77777777" w:rsidR="00380AAB" w:rsidRDefault="00380AAB" w:rsidP="00380AA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Interacts positively with young children.</w:t>
      </w:r>
    </w:p>
    <w:p w14:paraId="67D6E783" w14:textId="77777777" w:rsidR="00C62096" w:rsidRPr="00343519" w:rsidRDefault="00380AAB" w:rsidP="003435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Acts as a model of best practice for all students.</w:t>
      </w:r>
    </w:p>
    <w:p w14:paraId="3A7C70FF" w14:textId="77777777" w:rsidR="00C62096" w:rsidRDefault="00380AAB" w:rsidP="00C339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Leads,</w:t>
      </w:r>
      <w:r w:rsidR="00C62096" w:rsidRPr="00C62096">
        <w:rPr>
          <w:rFonts w:asciiTheme="majorHAnsi" w:hAnsiTheme="majorHAnsi" w:cstheme="majorHAnsi"/>
          <w:sz w:val="22"/>
          <w:szCs w:val="22"/>
        </w:rPr>
        <w:t xml:space="preserve"> trains, and </w:t>
      </w:r>
      <w:r>
        <w:rPr>
          <w:rFonts w:asciiTheme="majorHAnsi" w:hAnsiTheme="majorHAnsi" w:cstheme="majorHAnsi"/>
          <w:sz w:val="22"/>
          <w:szCs w:val="22"/>
        </w:rPr>
        <w:t xml:space="preserve">provides feedback to </w:t>
      </w:r>
      <w:r w:rsidR="00C62096" w:rsidRPr="00C62096">
        <w:rPr>
          <w:rFonts w:asciiTheme="majorHAnsi" w:hAnsiTheme="majorHAnsi" w:cstheme="majorHAnsi"/>
          <w:sz w:val="22"/>
          <w:szCs w:val="22"/>
        </w:rPr>
        <w:t>student staff.</w:t>
      </w:r>
    </w:p>
    <w:p w14:paraId="5307A966" w14:textId="77777777" w:rsidR="00380AAB" w:rsidRPr="00C62096" w:rsidRDefault="00380AAB" w:rsidP="00C339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Evaluates performance and provides feedback to introductory laboratory and fieldwork students.</w:t>
      </w:r>
    </w:p>
    <w:p w14:paraId="67FA81D3" w14:textId="77777777" w:rsidR="00C62096" w:rsidRPr="00C62096" w:rsidRDefault="00C62096" w:rsidP="0053594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62096">
        <w:rPr>
          <w:rFonts w:asciiTheme="majorHAnsi" w:hAnsiTheme="majorHAnsi" w:cstheme="majorHAnsi"/>
          <w:sz w:val="22"/>
          <w:szCs w:val="22"/>
        </w:rPr>
        <w:t>Conducts developmental assessments on individual children through observation of behavior and development.</w:t>
      </w:r>
    </w:p>
    <w:p w14:paraId="10535858" w14:textId="77777777" w:rsidR="00C62096" w:rsidRPr="00C62096" w:rsidRDefault="00C62096" w:rsidP="00CD5FC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62096">
        <w:rPr>
          <w:rFonts w:asciiTheme="majorHAnsi" w:hAnsiTheme="majorHAnsi" w:cstheme="majorHAnsi"/>
          <w:sz w:val="22"/>
          <w:szCs w:val="22"/>
        </w:rPr>
        <w:t xml:space="preserve">Writes </w:t>
      </w:r>
      <w:r w:rsidR="00380AAB">
        <w:rPr>
          <w:rFonts w:asciiTheme="majorHAnsi" w:hAnsiTheme="majorHAnsi" w:cstheme="majorHAnsi"/>
          <w:sz w:val="22"/>
          <w:szCs w:val="22"/>
        </w:rPr>
        <w:t xml:space="preserve">developmental narratives and develops portfolios to document </w:t>
      </w:r>
      <w:r w:rsidRPr="00C62096">
        <w:rPr>
          <w:rFonts w:asciiTheme="majorHAnsi" w:hAnsiTheme="majorHAnsi" w:cstheme="majorHAnsi"/>
          <w:sz w:val="22"/>
          <w:szCs w:val="22"/>
        </w:rPr>
        <w:t xml:space="preserve">children’s’ progress and maintains accurate records. </w:t>
      </w:r>
    </w:p>
    <w:p w14:paraId="6870CF87" w14:textId="77777777" w:rsidR="00C62096" w:rsidRPr="00C62096" w:rsidRDefault="00C62096" w:rsidP="00C620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62096">
        <w:rPr>
          <w:rFonts w:asciiTheme="majorHAnsi" w:hAnsiTheme="majorHAnsi" w:cstheme="majorHAnsi"/>
          <w:sz w:val="22"/>
          <w:szCs w:val="22"/>
        </w:rPr>
        <w:t xml:space="preserve">Maintains contact with parents through </w:t>
      </w:r>
      <w:r w:rsidR="00380AAB">
        <w:rPr>
          <w:rFonts w:asciiTheme="majorHAnsi" w:hAnsiTheme="majorHAnsi" w:cstheme="majorHAnsi"/>
          <w:sz w:val="22"/>
          <w:szCs w:val="22"/>
        </w:rPr>
        <w:t xml:space="preserve">daily connections, </w:t>
      </w:r>
      <w:r w:rsidRPr="00C62096">
        <w:rPr>
          <w:rFonts w:asciiTheme="majorHAnsi" w:hAnsiTheme="majorHAnsi" w:cstheme="majorHAnsi"/>
          <w:sz w:val="22"/>
          <w:szCs w:val="22"/>
        </w:rPr>
        <w:t>conferences</w:t>
      </w:r>
      <w:r w:rsidR="00380AAB">
        <w:rPr>
          <w:rFonts w:asciiTheme="majorHAnsi" w:hAnsiTheme="majorHAnsi" w:cstheme="majorHAnsi"/>
          <w:sz w:val="22"/>
          <w:szCs w:val="22"/>
        </w:rPr>
        <w:t>,</w:t>
      </w:r>
      <w:r w:rsidRPr="00C62096">
        <w:rPr>
          <w:rFonts w:asciiTheme="majorHAnsi" w:hAnsiTheme="majorHAnsi" w:cstheme="majorHAnsi"/>
          <w:sz w:val="22"/>
          <w:szCs w:val="22"/>
        </w:rPr>
        <w:t xml:space="preserve"> and </w:t>
      </w:r>
      <w:r w:rsidR="00380AAB">
        <w:rPr>
          <w:rFonts w:asciiTheme="majorHAnsi" w:hAnsiTheme="majorHAnsi" w:cstheme="majorHAnsi"/>
          <w:sz w:val="22"/>
          <w:szCs w:val="22"/>
        </w:rPr>
        <w:t xml:space="preserve">electronic media. </w:t>
      </w:r>
    </w:p>
    <w:p w14:paraId="4AD66AA6" w14:textId="77777777" w:rsidR="00343519" w:rsidRDefault="00C62096" w:rsidP="003435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62096">
        <w:rPr>
          <w:rFonts w:asciiTheme="majorHAnsi" w:hAnsiTheme="majorHAnsi" w:cstheme="majorHAnsi"/>
          <w:sz w:val="22"/>
          <w:szCs w:val="22"/>
        </w:rPr>
        <w:t>Assists in</w:t>
      </w:r>
      <w:r w:rsidR="00380AAB">
        <w:rPr>
          <w:rFonts w:asciiTheme="majorHAnsi" w:hAnsiTheme="majorHAnsi" w:cstheme="majorHAnsi"/>
          <w:sz w:val="22"/>
          <w:szCs w:val="22"/>
        </w:rPr>
        <w:t xml:space="preserve"> developing and implementing</w:t>
      </w:r>
      <w:r w:rsidRPr="00C62096">
        <w:rPr>
          <w:rFonts w:asciiTheme="majorHAnsi" w:hAnsiTheme="majorHAnsi" w:cstheme="majorHAnsi"/>
          <w:sz w:val="22"/>
          <w:szCs w:val="22"/>
        </w:rPr>
        <w:t xml:space="preserve"> curriculum, program goals, and classroom procedures in accordance with the philosophy of the Child Development Labs</w:t>
      </w:r>
      <w:r w:rsidR="00380AAB">
        <w:rPr>
          <w:rFonts w:asciiTheme="majorHAnsi" w:hAnsiTheme="majorHAnsi" w:cstheme="majorHAnsi"/>
          <w:sz w:val="22"/>
          <w:szCs w:val="22"/>
        </w:rPr>
        <w:t>, state licensing, and national accreditation standards</w:t>
      </w:r>
      <w:r w:rsidR="00343519">
        <w:rPr>
          <w:rFonts w:asciiTheme="majorHAnsi" w:hAnsiTheme="majorHAnsi" w:cstheme="majorHAnsi"/>
          <w:sz w:val="22"/>
          <w:szCs w:val="22"/>
        </w:rPr>
        <w:t>.</w:t>
      </w:r>
    </w:p>
    <w:p w14:paraId="1EC63EC5" w14:textId="77777777" w:rsidR="00C62096" w:rsidRPr="00343519" w:rsidRDefault="00343519" w:rsidP="003435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C62096">
        <w:rPr>
          <w:rFonts w:asciiTheme="majorHAnsi" w:hAnsiTheme="majorHAnsi" w:cstheme="majorHAnsi"/>
          <w:sz w:val="22"/>
          <w:szCs w:val="22"/>
        </w:rPr>
        <w:t xml:space="preserve">oordinates </w:t>
      </w:r>
      <w:r>
        <w:rPr>
          <w:rFonts w:asciiTheme="majorHAnsi" w:hAnsiTheme="majorHAnsi" w:cstheme="majorHAnsi"/>
          <w:sz w:val="22"/>
          <w:szCs w:val="22"/>
        </w:rPr>
        <w:t>curriculum development and implementation</w:t>
      </w:r>
      <w:r w:rsidRPr="00C62096">
        <w:rPr>
          <w:rFonts w:asciiTheme="majorHAnsi" w:hAnsiTheme="majorHAnsi" w:cstheme="majorHAnsi"/>
          <w:sz w:val="22"/>
          <w:szCs w:val="22"/>
        </w:rPr>
        <w:t xml:space="preserve"> with other classroom teachers.</w:t>
      </w:r>
    </w:p>
    <w:p w14:paraId="3662C496" w14:textId="77777777" w:rsidR="00343519" w:rsidRPr="00343519" w:rsidRDefault="00343519" w:rsidP="003435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Maintains a safe and sanitary environment in compliance with university, state, and national accreditation policies. </w:t>
      </w:r>
    </w:p>
    <w:p w14:paraId="061C911A" w14:textId="77777777" w:rsidR="00C62096" w:rsidRPr="00C62096" w:rsidRDefault="00C62096" w:rsidP="00C620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62096">
        <w:rPr>
          <w:rFonts w:asciiTheme="majorHAnsi" w:hAnsiTheme="majorHAnsi" w:cstheme="majorHAnsi"/>
          <w:sz w:val="22"/>
          <w:szCs w:val="22"/>
        </w:rPr>
        <w:lastRenderedPageBreak/>
        <w:t>Make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62096">
        <w:rPr>
          <w:rFonts w:asciiTheme="majorHAnsi" w:hAnsiTheme="majorHAnsi" w:cstheme="majorHAnsi"/>
          <w:sz w:val="22"/>
          <w:szCs w:val="22"/>
        </w:rPr>
        <w:t xml:space="preserve"> recommendations regarding educational innovations and improvements.</w:t>
      </w:r>
    </w:p>
    <w:p w14:paraId="10F7476C" w14:textId="77777777" w:rsidR="008F5C30" w:rsidRPr="00C62096" w:rsidRDefault="00C62096" w:rsidP="00046F6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62096">
        <w:rPr>
          <w:rFonts w:asciiTheme="majorHAnsi" w:hAnsiTheme="majorHAnsi" w:cstheme="majorHAnsi"/>
          <w:sz w:val="22"/>
          <w:szCs w:val="22"/>
        </w:rPr>
        <w:t>Serves as a resource to parents, the University community, the public</w:t>
      </w:r>
      <w:r w:rsidR="00380AAB">
        <w:rPr>
          <w:rFonts w:asciiTheme="majorHAnsi" w:hAnsiTheme="majorHAnsi" w:cstheme="majorHAnsi"/>
          <w:sz w:val="22"/>
          <w:szCs w:val="22"/>
        </w:rPr>
        <w:t>,</w:t>
      </w:r>
      <w:r w:rsidRPr="00C62096">
        <w:rPr>
          <w:rFonts w:asciiTheme="majorHAnsi" w:hAnsiTheme="majorHAnsi" w:cstheme="majorHAnsi"/>
          <w:sz w:val="22"/>
          <w:szCs w:val="22"/>
        </w:rPr>
        <w:t xml:space="preserve"> and outside agencies in matters pertaining to early childhood education.</w:t>
      </w:r>
    </w:p>
    <w:p w14:paraId="797BBDD1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1B2DF4FD" w14:textId="77777777" w:rsidR="00504F55" w:rsidRPr="00AF25FA" w:rsidRDefault="00D66D03" w:rsidP="00AF25F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F25FA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AF25FA">
        <w:rPr>
          <w:rFonts w:asciiTheme="majorHAnsi" w:hAnsiTheme="majorHAnsi" w:cstheme="majorHAnsi"/>
          <w:b/>
          <w:color w:val="002060"/>
        </w:rPr>
        <w:t>QUALIFICATIONS</w:t>
      </w:r>
    </w:p>
    <w:p w14:paraId="4D1C3D57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C62096">
        <w:rPr>
          <w:rFonts w:asciiTheme="majorHAnsi" w:hAnsiTheme="majorHAnsi" w:cstheme="majorHAnsi"/>
          <w:sz w:val="22"/>
          <w:szCs w:val="22"/>
        </w:rPr>
        <w:t xml:space="preserve"> in </w:t>
      </w:r>
      <w:r w:rsidR="00343519">
        <w:rPr>
          <w:rFonts w:asciiTheme="majorHAnsi" w:hAnsiTheme="majorHAnsi" w:cstheme="majorHAnsi"/>
          <w:sz w:val="22"/>
          <w:szCs w:val="22"/>
        </w:rPr>
        <w:t xml:space="preserve">early childhood development or </w:t>
      </w:r>
      <w:r w:rsidR="00C62096">
        <w:rPr>
          <w:rFonts w:asciiTheme="majorHAnsi" w:hAnsiTheme="majorHAnsi" w:cstheme="majorHAnsi"/>
          <w:sz w:val="22"/>
          <w:szCs w:val="22"/>
        </w:rPr>
        <w:t>related field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6A0B9F" w14:textId="77777777" w:rsidR="00501982" w:rsidRPr="00343519" w:rsidRDefault="0034351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43519">
        <w:rPr>
          <w:rFonts w:asciiTheme="majorHAnsi" w:hAnsiTheme="majorHAnsi" w:cstheme="majorHAnsi"/>
          <w:sz w:val="22"/>
          <w:szCs w:val="22"/>
        </w:rPr>
        <w:t>Three to four</w:t>
      </w:r>
      <w:r w:rsidR="00C62096" w:rsidRPr="00343519">
        <w:rPr>
          <w:rFonts w:asciiTheme="majorHAnsi" w:hAnsiTheme="majorHAnsi" w:cstheme="majorHAnsi"/>
          <w:sz w:val="22"/>
          <w:szCs w:val="22"/>
        </w:rPr>
        <w:t xml:space="preserve"> years of related </w:t>
      </w:r>
      <w:r w:rsidR="00F17E53">
        <w:rPr>
          <w:rFonts w:asciiTheme="majorHAnsi" w:hAnsiTheme="majorHAnsi" w:cstheme="majorHAnsi"/>
          <w:sz w:val="22"/>
          <w:szCs w:val="22"/>
        </w:rPr>
        <w:t xml:space="preserve">classroom teaching </w:t>
      </w:r>
      <w:r w:rsidR="00C62096" w:rsidRPr="00343519">
        <w:rPr>
          <w:rFonts w:asciiTheme="majorHAnsi" w:hAnsiTheme="majorHAnsi" w:cstheme="majorHAnsi"/>
          <w:sz w:val="22"/>
          <w:szCs w:val="22"/>
        </w:rPr>
        <w:t>experience</w:t>
      </w:r>
      <w:r w:rsidR="00501982" w:rsidRPr="003435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4CA482" w14:textId="77777777" w:rsidR="00343519" w:rsidRPr="00AF25FA" w:rsidRDefault="00343519" w:rsidP="00B95BB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b/>
          <w:color w:val="0070C0"/>
        </w:rPr>
      </w:pPr>
      <w:r w:rsidRPr="00343519">
        <w:rPr>
          <w:rFonts w:asciiTheme="majorHAnsi" w:hAnsiTheme="majorHAnsi" w:cstheme="majorHAnsi"/>
          <w:sz w:val="22"/>
          <w:szCs w:val="22"/>
        </w:rPr>
        <w:t>Early Chil</w:t>
      </w:r>
      <w:r w:rsidR="00EE6396">
        <w:rPr>
          <w:rFonts w:asciiTheme="majorHAnsi" w:hAnsiTheme="majorHAnsi" w:cstheme="majorHAnsi"/>
          <w:sz w:val="22"/>
          <w:szCs w:val="22"/>
        </w:rPr>
        <w:t>dhood Teaching Credential (ECTC)</w:t>
      </w:r>
    </w:p>
    <w:p w14:paraId="414FEF96" w14:textId="77777777" w:rsidR="00AF25FA" w:rsidRPr="00343519" w:rsidRDefault="00AF25FA" w:rsidP="00AF25FA">
      <w:pPr>
        <w:pStyle w:val="BodyText"/>
        <w:spacing w:before="0"/>
        <w:ind w:left="360"/>
        <w:rPr>
          <w:rFonts w:asciiTheme="majorHAnsi" w:hAnsiTheme="majorHAnsi" w:cstheme="majorHAnsi"/>
          <w:b/>
          <w:color w:val="0070C0"/>
        </w:rPr>
      </w:pPr>
    </w:p>
    <w:p w14:paraId="32A71799" w14:textId="77777777" w:rsidR="00504F55" w:rsidRPr="00AF25FA" w:rsidRDefault="00504F55" w:rsidP="00AF25FA">
      <w:pPr>
        <w:pStyle w:val="BodyText"/>
        <w:shd w:val="clear" w:color="auto" w:fill="C6E2F3" w:themeFill="accent1" w:themeFillTint="99"/>
        <w:spacing w:before="0"/>
        <w:rPr>
          <w:rFonts w:asciiTheme="majorHAnsi" w:hAnsiTheme="majorHAnsi" w:cstheme="majorHAnsi"/>
          <w:b/>
          <w:color w:val="002060"/>
        </w:rPr>
      </w:pPr>
      <w:r w:rsidRPr="00AF25FA">
        <w:rPr>
          <w:rFonts w:asciiTheme="majorHAnsi" w:hAnsiTheme="majorHAnsi" w:cstheme="majorHAnsi"/>
          <w:b/>
          <w:color w:val="002060"/>
        </w:rPr>
        <w:t>COMPETENCIES</w:t>
      </w:r>
    </w:p>
    <w:p w14:paraId="4F4114B5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EC45294" w14:textId="77777777" w:rsidR="00501982" w:rsidRDefault="00501982" w:rsidP="007F3C6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501982">
        <w:rPr>
          <w:rFonts w:asciiTheme="majorHAnsi" w:hAnsiTheme="majorHAnsi" w:cstheme="majorHAnsi"/>
          <w:sz w:val="22"/>
          <w:szCs w:val="22"/>
        </w:rPr>
        <w:t xml:space="preserve">rinciples and methods for </w:t>
      </w:r>
      <w:r w:rsidR="00343519">
        <w:rPr>
          <w:rFonts w:asciiTheme="majorHAnsi" w:hAnsiTheme="majorHAnsi" w:cstheme="majorHAnsi"/>
          <w:sz w:val="22"/>
          <w:szCs w:val="22"/>
        </w:rPr>
        <w:t>training, teaching, and instruction of</w:t>
      </w:r>
      <w:r w:rsidRPr="00501982">
        <w:rPr>
          <w:rFonts w:asciiTheme="majorHAnsi" w:hAnsiTheme="majorHAnsi" w:cstheme="majorHAnsi"/>
          <w:sz w:val="22"/>
          <w:szCs w:val="22"/>
        </w:rPr>
        <w:t xml:space="preserve"> indi</w:t>
      </w:r>
      <w:r w:rsidR="00343519">
        <w:rPr>
          <w:rFonts w:asciiTheme="majorHAnsi" w:hAnsiTheme="majorHAnsi" w:cstheme="majorHAnsi"/>
          <w:sz w:val="22"/>
          <w:szCs w:val="22"/>
        </w:rPr>
        <w:t>viduals and groups</w:t>
      </w:r>
    </w:p>
    <w:p w14:paraId="1CA09DAF" w14:textId="77777777" w:rsidR="00504F55" w:rsidRPr="00343519" w:rsidRDefault="00343519" w:rsidP="003435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principles and methods of play-based and other emergent curricula</w:t>
      </w:r>
    </w:p>
    <w:p w14:paraId="58CDF29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Techniques for the assessment of student learning</w:t>
      </w:r>
    </w:p>
    <w:p w14:paraId="6FE0E857" w14:textId="77777777" w:rsidR="00504F55" w:rsidRPr="00D66D03" w:rsidRDefault="0050198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Relevant equipment, policies, procedures, and strategies to promote effective local, state, or university security operations for the protection of the children. </w:t>
      </w:r>
    </w:p>
    <w:p w14:paraId="223E4F1D" w14:textId="77777777" w:rsidR="00AE6B2F" w:rsidRDefault="00AE6B2F" w:rsidP="00AE6B2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4B6DC89A" w14:textId="77777777" w:rsidR="00AE6B2F" w:rsidRDefault="00AE6B2F" w:rsidP="00AE6B2F">
      <w:pPr>
        <w:pStyle w:val="BodyText"/>
        <w:spacing w:before="60"/>
        <w:rPr>
          <w:rFonts w:asciiTheme="majorHAnsi" w:hAnsiTheme="majorHAnsi" w:cstheme="majorHAnsi"/>
          <w:sz w:val="22"/>
          <w:szCs w:val="22"/>
        </w:rPr>
      </w:pPr>
    </w:p>
    <w:p w14:paraId="4DB59735" w14:textId="77777777" w:rsidR="00504F55" w:rsidRPr="00AE6B2F" w:rsidRDefault="00504F55" w:rsidP="00AE6B2F">
      <w:pPr>
        <w:pStyle w:val="BodyText"/>
        <w:spacing w:before="60"/>
        <w:rPr>
          <w:rFonts w:asciiTheme="majorHAnsi" w:hAnsiTheme="majorHAnsi" w:cstheme="majorHAnsi"/>
          <w:sz w:val="22"/>
          <w:szCs w:val="22"/>
        </w:rPr>
      </w:pPr>
      <w:r w:rsidRPr="00AE6B2F">
        <w:rPr>
          <w:rFonts w:asciiTheme="majorHAnsi" w:hAnsiTheme="majorHAnsi" w:cstheme="majorHAnsi"/>
          <w:b/>
        </w:rPr>
        <w:t>Skill in:</w:t>
      </w:r>
    </w:p>
    <w:p w14:paraId="4A76AF3C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Classroom management</w:t>
      </w:r>
      <w:r w:rsidR="00343519">
        <w:rPr>
          <w:rFonts w:asciiTheme="majorHAnsi" w:hAnsiTheme="majorHAnsi" w:cstheme="majorHAnsi"/>
          <w:sz w:val="22"/>
          <w:szCs w:val="22"/>
        </w:rPr>
        <w:t xml:space="preserve"> and positive behavior guidance</w:t>
      </w:r>
    </w:p>
    <w:p w14:paraId="462D689D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713246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Understanding </w:t>
      </w:r>
      <w:r w:rsidR="00343519">
        <w:rPr>
          <w:rFonts w:asciiTheme="majorHAnsi" w:hAnsiTheme="majorHAnsi" w:cstheme="majorHAnsi"/>
          <w:sz w:val="22"/>
          <w:szCs w:val="22"/>
        </w:rPr>
        <w:t xml:space="preserve">practicum </w:t>
      </w:r>
      <w:r w:rsidRPr="00D66D03">
        <w:rPr>
          <w:rFonts w:asciiTheme="majorHAnsi" w:hAnsiTheme="majorHAnsi" w:cstheme="majorHAnsi"/>
          <w:sz w:val="22"/>
          <w:szCs w:val="22"/>
        </w:rPr>
        <w:t>students and fostering student success</w:t>
      </w:r>
    </w:p>
    <w:p w14:paraId="146772CF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FAC334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6C393BCF" w14:textId="77777777" w:rsid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6AB8536E" w14:textId="77777777" w:rsidR="001A1C78" w:rsidRPr="005E3046" w:rsidRDefault="001A1C78" w:rsidP="001A1C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E3046">
        <w:rPr>
          <w:rFonts w:asciiTheme="majorHAnsi" w:hAnsiTheme="majorHAnsi" w:cstheme="majorHAnsi"/>
          <w:sz w:val="22"/>
          <w:szCs w:val="22"/>
        </w:rPr>
        <w:t>Lift up to 50 pounds</w:t>
      </w:r>
    </w:p>
    <w:p w14:paraId="3C659E12" w14:textId="77777777" w:rsidR="001A1C78" w:rsidRPr="001A1C78" w:rsidRDefault="001A1C78" w:rsidP="00B44EB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E3046">
        <w:rPr>
          <w:rFonts w:asciiTheme="majorHAnsi" w:hAnsiTheme="majorHAnsi" w:cstheme="majorHAnsi"/>
          <w:sz w:val="22"/>
          <w:szCs w:val="22"/>
        </w:rPr>
        <w:t>Play on the floor with children</w:t>
      </w:r>
    </w:p>
    <w:p w14:paraId="216DDCB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Embrace and demonstrate the </w:t>
      </w:r>
      <w:r w:rsidR="00D66D03" w:rsidRPr="00D66D03">
        <w:rPr>
          <w:rFonts w:asciiTheme="majorHAnsi" w:hAnsiTheme="majorHAnsi" w:cstheme="majorHAnsi"/>
          <w:sz w:val="22"/>
          <w:szCs w:val="22"/>
        </w:rPr>
        <w:t xml:space="preserve">institution’s </w:t>
      </w:r>
      <w:r w:rsidRPr="00D66D03">
        <w:rPr>
          <w:rFonts w:asciiTheme="majorHAnsi" w:hAnsiTheme="majorHAnsi" w:cstheme="majorHAnsi"/>
          <w:sz w:val="22"/>
          <w:szCs w:val="22"/>
        </w:rPr>
        <w:t>Core Abilities and Standards of Teaching Excellence in development and delivery of instruction</w:t>
      </w:r>
    </w:p>
    <w:p w14:paraId="0EB98A4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Meet Higher Learning Commission (HLC) standards</w:t>
      </w:r>
    </w:p>
    <w:p w14:paraId="7EFAEDA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B7B34E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40A91553" w14:textId="77777777" w:rsidR="00504F55" w:rsidRDefault="00DB7AD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Interact well with children, families, and campus personnel</w:t>
      </w:r>
    </w:p>
    <w:p w14:paraId="31A3ECCA" w14:textId="77777777" w:rsidR="00DB7AD1" w:rsidRPr="00D66D03" w:rsidRDefault="00DB7AD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Learn new skills and be flexible. </w:t>
      </w:r>
    </w:p>
    <w:p w14:paraId="78BFE0D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42181A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sectPr w:rsidR="00504F55" w:rsidRPr="00D66D03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8398" w14:textId="77777777" w:rsidR="00B81D9C" w:rsidRDefault="00B81D9C">
      <w:r>
        <w:separator/>
      </w:r>
    </w:p>
    <w:p w14:paraId="442F112C" w14:textId="77777777" w:rsidR="00B81D9C" w:rsidRDefault="00B81D9C"/>
  </w:endnote>
  <w:endnote w:type="continuationSeparator" w:id="0">
    <w:p w14:paraId="48BB01DC" w14:textId="77777777" w:rsidR="00B81D9C" w:rsidRDefault="00B81D9C">
      <w:r>
        <w:continuationSeparator/>
      </w:r>
    </w:p>
    <w:p w14:paraId="49433EDF" w14:textId="77777777" w:rsidR="00B81D9C" w:rsidRDefault="00B81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C05C3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B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25D0CC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8A0C" w14:textId="77777777" w:rsidR="00BE6227" w:rsidRDefault="00AC3A8D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8C781" w14:textId="77777777" w:rsidR="00B81D9C" w:rsidRDefault="00B81D9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213299AC" w14:textId="77777777" w:rsidR="00B81D9C" w:rsidRDefault="00B81D9C">
      <w:r>
        <w:continuationSeparator/>
      </w:r>
    </w:p>
    <w:p w14:paraId="2D3E18DA" w14:textId="77777777" w:rsidR="00B81D9C" w:rsidRDefault="00B81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2979" w14:textId="77777777" w:rsidR="00C9354E" w:rsidRPr="00AD468B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AD468B">
      <w:rPr>
        <w:b/>
        <w:sz w:val="28"/>
        <w:szCs w:val="28"/>
        <w:u w:val="single"/>
      </w:rPr>
      <w:t xml:space="preserve">Job </w:t>
    </w:r>
    <w:r w:rsidR="00D66D03" w:rsidRPr="00AD468B">
      <w:rPr>
        <w:b/>
        <w:sz w:val="28"/>
        <w:szCs w:val="28"/>
        <w:u w:val="single"/>
      </w:rPr>
      <w:t>Template</w:t>
    </w:r>
    <w:r w:rsidR="00AD468B" w:rsidRPr="00AD468B">
      <w:rPr>
        <w:b/>
        <w:sz w:val="28"/>
        <w:szCs w:val="28"/>
        <w:u w:val="single"/>
      </w:rPr>
      <w:t>: Teacher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47483B" w14:paraId="2051A46B" w14:textId="77777777" w:rsidTr="006747DA">
      <w:tc>
        <w:tcPr>
          <w:tcW w:w="2695" w:type="dxa"/>
        </w:tcPr>
        <w:p w14:paraId="34D5D901" w14:textId="77777777" w:rsidR="0047483B" w:rsidRPr="009535C5" w:rsidRDefault="0047483B" w:rsidP="0047483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0AF2D13C" w14:textId="77777777" w:rsidR="0047483B" w:rsidRPr="009535C5" w:rsidRDefault="0047483B" w:rsidP="0047483B">
          <w:pPr>
            <w:pStyle w:val="BodyText"/>
            <w:spacing w:before="60" w:after="6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47483B" w14:paraId="058FB3AC" w14:textId="77777777" w:rsidTr="006747DA">
      <w:tc>
        <w:tcPr>
          <w:tcW w:w="2695" w:type="dxa"/>
          <w:hideMark/>
        </w:tcPr>
        <w:p w14:paraId="771D6A7E" w14:textId="77777777" w:rsidR="0047483B" w:rsidRPr="009535C5" w:rsidRDefault="0047483B" w:rsidP="0047483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3E8B6ADF" w14:textId="77777777" w:rsidR="0047483B" w:rsidRPr="009535C5" w:rsidRDefault="0047483B" w:rsidP="0047483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Child Development</w:t>
          </w:r>
        </w:p>
      </w:tc>
    </w:tr>
    <w:tr w:rsidR="0047483B" w14:paraId="16B43A07" w14:textId="77777777" w:rsidTr="006747DA">
      <w:tc>
        <w:tcPr>
          <w:tcW w:w="2695" w:type="dxa"/>
          <w:hideMark/>
        </w:tcPr>
        <w:p w14:paraId="74EC8BF9" w14:textId="77777777" w:rsidR="0047483B" w:rsidRPr="009535C5" w:rsidRDefault="0047483B" w:rsidP="0047483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31C2BC08" w14:textId="77777777" w:rsidR="0047483B" w:rsidRPr="009535C5" w:rsidRDefault="0047483B" w:rsidP="0047483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Early Childhood Education Teachers</w:t>
          </w:r>
        </w:p>
      </w:tc>
    </w:tr>
    <w:tr w:rsidR="0047483B" w14:paraId="7E3CBC31" w14:textId="77777777" w:rsidTr="006747DA">
      <w:tc>
        <w:tcPr>
          <w:tcW w:w="2695" w:type="dxa"/>
          <w:hideMark/>
        </w:tcPr>
        <w:p w14:paraId="1B22DE16" w14:textId="77777777" w:rsidR="0047483B" w:rsidRPr="001C3C6C" w:rsidRDefault="0047483B" w:rsidP="0047483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1C3C6C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23AEA6AB" w14:textId="77777777" w:rsidR="0047483B" w:rsidRPr="001C3C6C" w:rsidRDefault="0047483B" w:rsidP="0047483B">
          <w:pPr>
            <w:pStyle w:val="BodyText"/>
            <w:spacing w:before="60" w:after="60"/>
            <w:rPr>
              <w:rFonts w:ascii="Arial" w:hAnsi="Arial" w:cs="Arial"/>
              <w:b/>
              <w:color w:val="182A60"/>
            </w:rPr>
          </w:pPr>
          <w:r w:rsidRPr="001C3C6C">
            <w:rPr>
              <w:rFonts w:ascii="Arial" w:hAnsi="Arial" w:cs="Arial"/>
              <w:b/>
            </w:rPr>
            <w:t>Teacher</w:t>
          </w:r>
        </w:p>
      </w:tc>
    </w:tr>
    <w:tr w:rsidR="00E33885" w14:paraId="44615D6B" w14:textId="77777777" w:rsidTr="006747DA">
      <w:tc>
        <w:tcPr>
          <w:tcW w:w="2695" w:type="dxa"/>
        </w:tcPr>
        <w:p w14:paraId="0BA48FE4" w14:textId="0F0F69AE" w:rsidR="00E33885" w:rsidRDefault="00E33885" w:rsidP="006747D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</w:t>
          </w:r>
          <w:r w:rsidR="00AC3A8D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P</w:t>
          </w:r>
        </w:p>
      </w:tc>
      <w:tc>
        <w:tcPr>
          <w:tcW w:w="7129" w:type="dxa"/>
        </w:tcPr>
        <w:p w14:paraId="4330DB7F" w14:textId="480D1366" w:rsidR="00E33885" w:rsidRDefault="00E33885" w:rsidP="006747D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Level</w:t>
          </w:r>
          <w:r w:rsidR="00AC3A8D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2</w:t>
          </w:r>
        </w:p>
      </w:tc>
    </w:tr>
    <w:tr w:rsidR="00E33885" w14:paraId="2E32EDDF" w14:textId="77777777" w:rsidTr="006747DA">
      <w:tc>
        <w:tcPr>
          <w:tcW w:w="2695" w:type="dxa"/>
        </w:tcPr>
        <w:p w14:paraId="4597FB90" w14:textId="3FE0845B" w:rsidR="00E33885" w:rsidRDefault="00E33885" w:rsidP="006747D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</w:t>
          </w:r>
          <w:r w:rsidR="00AC3A8D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E</w:t>
          </w:r>
        </w:p>
      </w:tc>
      <w:tc>
        <w:tcPr>
          <w:tcW w:w="7129" w:type="dxa"/>
        </w:tcPr>
        <w:p w14:paraId="729A8D7D" w14:textId="43DAFAC7" w:rsidR="00E33885" w:rsidRPr="00E33885" w:rsidRDefault="00E33885" w:rsidP="006747DA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Job Code</w:t>
          </w:r>
          <w:r w:rsidR="00AC3A8D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>A00001</w:t>
          </w:r>
        </w:p>
      </w:tc>
    </w:tr>
  </w:tbl>
  <w:p w14:paraId="425ECD7E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FB9E9604"/>
    <w:lvl w:ilvl="0" w:tplc="AB4AD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A1C78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43519"/>
    <w:rsid w:val="0035194B"/>
    <w:rsid w:val="003519AA"/>
    <w:rsid w:val="00365C2E"/>
    <w:rsid w:val="003703B1"/>
    <w:rsid w:val="00380AAB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7483B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24D6B"/>
    <w:rsid w:val="0063071E"/>
    <w:rsid w:val="00647062"/>
    <w:rsid w:val="0065248B"/>
    <w:rsid w:val="0065411D"/>
    <w:rsid w:val="0066089C"/>
    <w:rsid w:val="006747DA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3A8D"/>
    <w:rsid w:val="00AC5406"/>
    <w:rsid w:val="00AD468B"/>
    <w:rsid w:val="00AE6B2F"/>
    <w:rsid w:val="00AF25FA"/>
    <w:rsid w:val="00AF3B29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56B7B"/>
    <w:rsid w:val="00B63981"/>
    <w:rsid w:val="00B80A37"/>
    <w:rsid w:val="00B81D9C"/>
    <w:rsid w:val="00BD5465"/>
    <w:rsid w:val="00BE20F7"/>
    <w:rsid w:val="00BF44C8"/>
    <w:rsid w:val="00BF5DB6"/>
    <w:rsid w:val="00C11537"/>
    <w:rsid w:val="00C419FF"/>
    <w:rsid w:val="00C445A8"/>
    <w:rsid w:val="00C60D88"/>
    <w:rsid w:val="00C62096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55678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16F"/>
    <w:rsid w:val="00DE7B5E"/>
    <w:rsid w:val="00DF4CD5"/>
    <w:rsid w:val="00DF4FFB"/>
    <w:rsid w:val="00E13FCA"/>
    <w:rsid w:val="00E33885"/>
    <w:rsid w:val="00E36105"/>
    <w:rsid w:val="00E62B34"/>
    <w:rsid w:val="00E62B60"/>
    <w:rsid w:val="00E90D01"/>
    <w:rsid w:val="00E91B93"/>
    <w:rsid w:val="00EA4523"/>
    <w:rsid w:val="00ED32DC"/>
    <w:rsid w:val="00EE1E1C"/>
    <w:rsid w:val="00EE6396"/>
    <w:rsid w:val="00F12675"/>
    <w:rsid w:val="00F17E53"/>
    <w:rsid w:val="00F21C6D"/>
    <w:rsid w:val="00F2365C"/>
    <w:rsid w:val="00F343A8"/>
    <w:rsid w:val="00F406EB"/>
    <w:rsid w:val="00F5024B"/>
    <w:rsid w:val="00F559F9"/>
    <w:rsid w:val="00F67C7E"/>
    <w:rsid w:val="00F732ED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77C7D51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9540-222E-4327-A886-C4893D26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21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11</cp:revision>
  <cp:lastPrinted>2017-11-08T18:33:00Z</cp:lastPrinted>
  <dcterms:created xsi:type="dcterms:W3CDTF">2019-10-21T19:22:00Z</dcterms:created>
  <dcterms:modified xsi:type="dcterms:W3CDTF">2020-08-28T16:04:00Z</dcterms:modified>
</cp:coreProperties>
</file>